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095"/>
        <w:gridCol w:w="1836"/>
      </w:tblGrid>
      <w:tr w:rsidR="001078C9" w:rsidRPr="00DF7F92" w:rsidTr="00ED6231">
        <w:trPr>
          <w:trHeight w:val="985"/>
        </w:trPr>
        <w:tc>
          <w:tcPr>
            <w:tcW w:w="1980" w:type="dxa"/>
            <w:vMerge w:val="restart"/>
          </w:tcPr>
          <w:p w:rsidR="001078C9" w:rsidRPr="00DF7F92" w:rsidRDefault="001078C9" w:rsidP="00DF7F92">
            <w:pPr>
              <w:jc w:val="center"/>
            </w:pPr>
            <w:permStart w:id="1097883999" w:edGrp="everyone" w:colFirst="2" w:colLast="2"/>
            <w:r w:rsidRPr="00DF7F92">
              <w:rPr>
                <w:noProof/>
                <w:lang w:val="en-US"/>
              </w:rPr>
              <w:drawing>
                <wp:inline distT="0" distB="0" distL="0" distR="0" wp14:anchorId="6D2562F3" wp14:editId="3C32238C">
                  <wp:extent cx="914402" cy="91440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14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1078C9" w:rsidRPr="00E649FF" w:rsidRDefault="001078C9" w:rsidP="00646389">
            <w:pPr>
              <w:pStyle w:val="Normalcenteredbold"/>
            </w:pPr>
            <w:r w:rsidRPr="00E649FF">
              <w:t>Силабус освітнь</w:t>
            </w:r>
            <w:r w:rsidR="00E649FF" w:rsidRPr="00E649FF">
              <w:t>ого</w:t>
            </w:r>
            <w:r w:rsidRPr="00E649FF">
              <w:t xml:space="preserve"> компонент</w:t>
            </w:r>
            <w:r w:rsidR="00E649FF" w:rsidRPr="00E649FF">
              <w:t>а</w:t>
            </w:r>
          </w:p>
          <w:p w:rsidR="001078C9" w:rsidRPr="00DF7F92" w:rsidRDefault="001078C9" w:rsidP="001A69EB">
            <w:pPr>
              <w:pStyle w:val="Normalcentered"/>
            </w:pPr>
            <w:r w:rsidRPr="00DF7F92">
              <w:t>Програма навчальної дисципліни</w:t>
            </w:r>
          </w:p>
        </w:tc>
        <w:sdt>
          <w:sdtPr>
            <w:id w:val="-1839150469"/>
            <w:showingPlcHdr/>
            <w:picture/>
          </w:sdtPr>
          <w:sdtEndPr/>
          <w:sdtContent>
            <w:tc>
              <w:tcPr>
                <w:tcW w:w="1836" w:type="dxa"/>
                <w:vMerge w:val="restart"/>
              </w:tcPr>
              <w:p w:rsidR="001078C9" w:rsidRPr="00DF7F92" w:rsidRDefault="00407C0C" w:rsidP="00DF7F92">
                <w:pPr>
                  <w:jc w:val="center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422D3D68" wp14:editId="61370288">
                      <wp:extent cx="764540" cy="990860"/>
                      <wp:effectExtent l="0" t="0" r="0" b="0"/>
                      <wp:docPr id="9" name="Рисуно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8146" cy="9955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permEnd w:id="1097883999"/>
      <w:tr w:rsidR="001078C9" w:rsidRPr="00DF7F92" w:rsidTr="00ED6231">
        <w:trPr>
          <w:trHeight w:val="693"/>
        </w:trPr>
        <w:tc>
          <w:tcPr>
            <w:tcW w:w="1980" w:type="dxa"/>
            <w:vMerge/>
          </w:tcPr>
          <w:p w:rsidR="001078C9" w:rsidRPr="00DF7F92" w:rsidRDefault="001078C9" w:rsidP="00150B3D"/>
        </w:tc>
        <w:tc>
          <w:tcPr>
            <w:tcW w:w="6095" w:type="dxa"/>
            <w:vAlign w:val="center"/>
          </w:tcPr>
          <w:permStart w:id="1845638203" w:edGrp="everyone" w:displacedByCustomXml="next"/>
          <w:sdt>
            <w:sdtPr>
              <w:alias w:val="Title"/>
              <w:tag w:val=""/>
              <w:id w:val="-69723907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:rsidR="00DF7F92" w:rsidRPr="00DF7F92" w:rsidRDefault="00B163E2" w:rsidP="00AD090C">
                <w:pPr>
                  <w:pStyle w:val="1"/>
                  <w:outlineLvl w:val="0"/>
                </w:pPr>
                <w:r w:rsidRPr="00B163E2">
                  <w:t>Інформаційно-комунікаційні технології</w:t>
                </w:r>
              </w:p>
            </w:sdtContent>
          </w:sdt>
          <w:permEnd w:id="1845638203" w:displacedByCustomXml="prev"/>
        </w:tc>
        <w:tc>
          <w:tcPr>
            <w:tcW w:w="1836" w:type="dxa"/>
            <w:vMerge/>
          </w:tcPr>
          <w:p w:rsidR="001078C9" w:rsidRPr="00DF7F92" w:rsidRDefault="001078C9" w:rsidP="00150B3D"/>
        </w:tc>
      </w:tr>
    </w:tbl>
    <w:p w:rsidR="001078C9" w:rsidRDefault="001078C9"/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043"/>
        <w:gridCol w:w="5048"/>
      </w:tblGrid>
      <w:tr w:rsidR="009D533B" w:rsidTr="00D1344F">
        <w:tc>
          <w:tcPr>
            <w:tcW w:w="2499" w:type="pct"/>
          </w:tcPr>
          <w:p w:rsidR="009D533B" w:rsidRPr="007B7FBA" w:rsidRDefault="009D533B" w:rsidP="00646389">
            <w:pPr>
              <w:pStyle w:val="4"/>
              <w:outlineLvl w:val="3"/>
            </w:pPr>
            <w:r w:rsidRPr="007B7FBA">
              <w:t>Шифр та назва спеціальності</w:t>
            </w:r>
          </w:p>
          <w:p w:rsidR="009D533B" w:rsidRPr="007B7FBA" w:rsidRDefault="00005B8C" w:rsidP="00744389">
            <w:permStart w:id="1434523921" w:edGrp="everyone"/>
            <w:r>
              <w:t>G</w:t>
            </w:r>
            <w:r w:rsidR="00785B0F">
              <w:t>3</w:t>
            </w:r>
            <w:r w:rsidRPr="00005B8C">
              <w:t xml:space="preserve"> – </w:t>
            </w:r>
            <w:r w:rsidR="00785B0F" w:rsidRPr="00785B0F">
              <w:t>Електр</w:t>
            </w:r>
            <w:r w:rsidR="00B9594C">
              <w:t>ична інженерія</w:t>
            </w:r>
            <w:permEnd w:id="1434523921"/>
          </w:p>
        </w:tc>
        <w:tc>
          <w:tcPr>
            <w:tcW w:w="2501" w:type="pct"/>
          </w:tcPr>
          <w:p w:rsidR="009D533B" w:rsidRPr="00646389" w:rsidRDefault="00744389" w:rsidP="00646389">
            <w:pPr>
              <w:pStyle w:val="4"/>
              <w:outlineLvl w:val="3"/>
            </w:pPr>
            <w:r w:rsidRPr="00646389">
              <w:t>Інститут</w:t>
            </w:r>
          </w:p>
          <w:p w:rsidR="00744389" w:rsidRPr="007B7FBA" w:rsidRDefault="00744389" w:rsidP="00744389">
            <w:permStart w:id="1484720527" w:edGrp="everyone"/>
            <w:r w:rsidRPr="007B7FBA">
              <w:t xml:space="preserve">ННІ  </w:t>
            </w:r>
            <w:r w:rsidR="00785B0F">
              <w:t>Е</w:t>
            </w:r>
            <w:r w:rsidR="00785B0F" w:rsidRPr="00785B0F">
              <w:t>лектроенергетики, елек</w:t>
            </w:r>
            <w:r w:rsidR="00407C0C">
              <w:t>т</w:t>
            </w:r>
            <w:r w:rsidR="00785B0F" w:rsidRPr="00785B0F">
              <w:t>роніки та електромеханіки</w:t>
            </w:r>
            <w:permEnd w:id="1484720527"/>
          </w:p>
        </w:tc>
      </w:tr>
      <w:tr w:rsidR="008B2512" w:rsidTr="00D1344F">
        <w:tc>
          <w:tcPr>
            <w:tcW w:w="2499" w:type="pct"/>
          </w:tcPr>
          <w:p w:rsidR="008B2512" w:rsidRPr="007B7FBA" w:rsidRDefault="008B2512" w:rsidP="008B2512">
            <w:pPr>
              <w:pStyle w:val="4"/>
              <w:outlineLvl w:val="3"/>
            </w:pPr>
            <w:r>
              <w:t>Спеціалізація</w:t>
            </w:r>
          </w:p>
          <w:p w:rsidR="008B2512" w:rsidRPr="008B2512" w:rsidRDefault="00785B0F" w:rsidP="008B2512">
            <w:permStart w:id="415446857" w:edGrp="everyone"/>
            <w:r>
              <w:t>–</w:t>
            </w:r>
            <w:r w:rsidR="0095400C">
              <w:rPr>
                <w:rStyle w:val="a8"/>
              </w:rPr>
              <w:t xml:space="preserve"> </w:t>
            </w:r>
            <w:permEnd w:id="415446857"/>
          </w:p>
        </w:tc>
        <w:tc>
          <w:tcPr>
            <w:tcW w:w="2501" w:type="pct"/>
          </w:tcPr>
          <w:p w:rsidR="0095400C" w:rsidRPr="007B7FBA" w:rsidRDefault="0095400C" w:rsidP="0095400C">
            <w:pPr>
              <w:pStyle w:val="4"/>
              <w:outlineLvl w:val="3"/>
            </w:pPr>
            <w:r w:rsidRPr="007B7FBA">
              <w:t>Кафедра</w:t>
            </w:r>
          </w:p>
          <w:p w:rsidR="008B2512" w:rsidRPr="0095400C" w:rsidRDefault="00785B0F" w:rsidP="0095400C">
            <w:permStart w:id="973743904" w:edGrp="everyone"/>
            <w:r>
              <w:t>Електричні машини</w:t>
            </w:r>
            <w:r w:rsidR="0095400C" w:rsidRPr="0095400C">
              <w:t xml:space="preserve"> (1</w:t>
            </w:r>
            <w:r>
              <w:t>26</w:t>
            </w:r>
            <w:r w:rsidR="0095400C" w:rsidRPr="0095400C">
              <w:t xml:space="preserve">) </w:t>
            </w:r>
            <w:permEnd w:id="973743904"/>
          </w:p>
        </w:tc>
      </w:tr>
      <w:tr w:rsidR="009D533B" w:rsidTr="00D1344F">
        <w:tc>
          <w:tcPr>
            <w:tcW w:w="2499" w:type="pct"/>
          </w:tcPr>
          <w:p w:rsidR="009D533B" w:rsidRPr="007B7FBA" w:rsidRDefault="00D1344F" w:rsidP="00646389">
            <w:pPr>
              <w:pStyle w:val="4"/>
              <w:outlineLvl w:val="3"/>
            </w:pPr>
            <w:r w:rsidRPr="007B7FBA">
              <w:t>Освітня програма</w:t>
            </w:r>
          </w:p>
          <w:p w:rsidR="00D1344F" w:rsidRPr="007B7FBA" w:rsidRDefault="00785B0F" w:rsidP="008B2512">
            <w:permStart w:id="1260605310" w:edGrp="everyone"/>
            <w:r w:rsidRPr="00785B0F">
              <w:t>Електромеха</w:t>
            </w:r>
            <w:r>
              <w:t>ні</w:t>
            </w:r>
            <w:r w:rsidRPr="00785B0F">
              <w:t>ка</w:t>
            </w:r>
            <w:permEnd w:id="1260605310"/>
          </w:p>
        </w:tc>
        <w:tc>
          <w:tcPr>
            <w:tcW w:w="2501" w:type="pct"/>
          </w:tcPr>
          <w:p w:rsidR="0095400C" w:rsidRPr="007B7FBA" w:rsidRDefault="0095400C" w:rsidP="0095400C">
            <w:pPr>
              <w:pStyle w:val="4"/>
              <w:outlineLvl w:val="3"/>
            </w:pPr>
            <w:r w:rsidRPr="007B7FBA">
              <w:t>Тип дисципліни</w:t>
            </w:r>
          </w:p>
          <w:p w:rsidR="00744389" w:rsidRPr="007B7FBA" w:rsidRDefault="00B163E2" w:rsidP="0095400C">
            <w:permStart w:id="67916755" w:edGrp="everyone"/>
            <w:r w:rsidRPr="00B163E2">
              <w:t>Обов'язкова,</w:t>
            </w:r>
            <w:bookmarkStart w:id="0" w:name="_GoBack"/>
            <w:bookmarkEnd w:id="0"/>
            <w:permEnd w:id="67916755"/>
          </w:p>
        </w:tc>
      </w:tr>
      <w:tr w:rsidR="009D533B" w:rsidTr="00A06DA1">
        <w:tc>
          <w:tcPr>
            <w:tcW w:w="2499" w:type="pct"/>
          </w:tcPr>
          <w:p w:rsidR="00D1344F" w:rsidRPr="007B7FBA" w:rsidRDefault="00D1344F" w:rsidP="00646389">
            <w:pPr>
              <w:pStyle w:val="4"/>
              <w:outlineLvl w:val="3"/>
            </w:pPr>
            <w:r w:rsidRPr="007B7FBA">
              <w:t>Рівень освіти</w:t>
            </w:r>
          </w:p>
          <w:p w:rsidR="009D533B" w:rsidRPr="007B7FBA" w:rsidRDefault="00B163E2" w:rsidP="0095400C">
            <w:permStart w:id="723156948" w:edGrp="everyone"/>
            <w:r>
              <w:t>Перший</w:t>
            </w:r>
            <w:r w:rsidR="0095400C" w:rsidRPr="0095400C">
              <w:t xml:space="preserve"> (</w:t>
            </w:r>
            <w:r w:rsidR="00F54815">
              <w:t>б</w:t>
            </w:r>
            <w:r>
              <w:t>акалаврський</w:t>
            </w:r>
            <w:r w:rsidR="0095400C" w:rsidRPr="0095400C">
              <w:t>)</w:t>
            </w:r>
            <w:permEnd w:id="723156948"/>
          </w:p>
        </w:tc>
        <w:tc>
          <w:tcPr>
            <w:tcW w:w="2501" w:type="pct"/>
          </w:tcPr>
          <w:p w:rsidR="00744389" w:rsidRDefault="0095400C" w:rsidP="0095400C">
            <w:pPr>
              <w:pStyle w:val="4"/>
              <w:outlineLvl w:val="3"/>
            </w:pPr>
            <w:r>
              <w:t>Форма навчання</w:t>
            </w:r>
          </w:p>
          <w:p w:rsidR="0095400C" w:rsidRPr="0095400C" w:rsidRDefault="0095400C" w:rsidP="0095400C">
            <w:permStart w:id="988884275" w:edGrp="everyone"/>
            <w:r>
              <w:t xml:space="preserve">Денна </w:t>
            </w:r>
            <w:permEnd w:id="988884275"/>
          </w:p>
        </w:tc>
      </w:tr>
      <w:tr w:rsidR="00A06DA1" w:rsidTr="00AF6D59">
        <w:tc>
          <w:tcPr>
            <w:tcW w:w="2499" w:type="pct"/>
            <w:tcBorders>
              <w:bottom w:val="single" w:sz="12" w:space="0" w:color="A0001B"/>
            </w:tcBorders>
          </w:tcPr>
          <w:p w:rsidR="00A06DA1" w:rsidRDefault="00A06DA1" w:rsidP="00646389">
            <w:pPr>
              <w:pStyle w:val="4"/>
              <w:outlineLvl w:val="3"/>
            </w:pPr>
            <w:r>
              <w:t>Семестр</w:t>
            </w:r>
          </w:p>
          <w:p w:rsidR="00A06DA1" w:rsidRPr="00A06DA1" w:rsidRDefault="00785B0F" w:rsidP="00A06DA1">
            <w:permStart w:id="1706518614" w:edGrp="everyone"/>
            <w:r>
              <w:t>2</w:t>
            </w:r>
            <w:r w:rsidR="003F766B">
              <w:t xml:space="preserve"> </w:t>
            </w:r>
            <w:permEnd w:id="1706518614"/>
          </w:p>
        </w:tc>
        <w:tc>
          <w:tcPr>
            <w:tcW w:w="2501" w:type="pct"/>
            <w:tcBorders>
              <w:bottom w:val="single" w:sz="12" w:space="0" w:color="A0001B"/>
            </w:tcBorders>
          </w:tcPr>
          <w:p w:rsidR="0095400C" w:rsidRDefault="0095400C" w:rsidP="0095400C">
            <w:pPr>
              <w:pStyle w:val="4"/>
              <w:outlineLvl w:val="3"/>
            </w:pPr>
            <w:r>
              <w:t>Мова викладання</w:t>
            </w:r>
          </w:p>
          <w:p w:rsidR="00A06DA1" w:rsidRPr="00A06DA1" w:rsidRDefault="0095400C" w:rsidP="0095400C">
            <w:permStart w:id="694445443" w:edGrp="everyone"/>
            <w:r>
              <w:t xml:space="preserve">Українська </w:t>
            </w:r>
            <w:permEnd w:id="694445443"/>
          </w:p>
        </w:tc>
      </w:tr>
    </w:tbl>
    <w:p w:rsidR="00ED6231" w:rsidRDefault="00ED6231"/>
    <w:p w:rsidR="00ED6231" w:rsidRPr="00DB5076" w:rsidRDefault="00ED6231" w:rsidP="00DB5076">
      <w:pPr>
        <w:pStyle w:val="2"/>
      </w:pPr>
      <w:r w:rsidRPr="00DB5076">
        <w:t>Викладачі, розробники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2"/>
        <w:gridCol w:w="7829"/>
      </w:tblGrid>
      <w:tr w:rsidR="00DB5076" w:rsidTr="007B7FBA">
        <w:permStart w:id="250838564" w:edGrp="everyone" w:displacedByCustomXml="next"/>
        <w:sdt>
          <w:sdtPr>
            <w:id w:val="2083563894"/>
            <w:picture/>
          </w:sdtPr>
          <w:sdtEndPr/>
          <w:sdtContent>
            <w:tc>
              <w:tcPr>
                <w:tcW w:w="2092" w:type="dxa"/>
                <w:tcMar>
                  <w:left w:w="0" w:type="dxa"/>
                  <w:bottom w:w="227" w:type="dxa"/>
                </w:tcMar>
              </w:tcPr>
              <w:p w:rsidR="00DB5076" w:rsidRDefault="00362084" w:rsidP="00DB5076">
                <w:pPr>
                  <w:jc w:val="center"/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5F0C00D2" wp14:editId="6A885A11">
                      <wp:extent cx="1016793" cy="1524000"/>
                      <wp:effectExtent l="0" t="0" r="0" b="0"/>
                      <wp:docPr id="2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6793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7829" w:type="dxa"/>
            <w:tcMar>
              <w:left w:w="227" w:type="dxa"/>
              <w:right w:w="227" w:type="dxa"/>
            </w:tcMar>
          </w:tcPr>
          <w:p w:rsidR="00827F82" w:rsidRPr="00AF6D59" w:rsidRDefault="00B9594C" w:rsidP="00AF6D59">
            <w:pPr>
              <w:pStyle w:val="3"/>
              <w:outlineLvl w:val="2"/>
            </w:pPr>
            <w:proofErr w:type="spellStart"/>
            <w:r w:rsidRPr="00B9594C">
              <w:t>Шилкова</w:t>
            </w:r>
            <w:proofErr w:type="spellEnd"/>
            <w:r w:rsidRPr="00B9594C">
              <w:t xml:space="preserve"> Лариса Василівна</w:t>
            </w:r>
          </w:p>
          <w:p w:rsidR="00DB5076" w:rsidRPr="001528D0" w:rsidRDefault="00B9594C" w:rsidP="00827F82">
            <w:r w:rsidRPr="00B9594C">
              <w:rPr>
                <w:rStyle w:val="a5"/>
              </w:rPr>
              <w:t>larysa.shylkova@khpi.edu.ua</w:t>
            </w:r>
          </w:p>
          <w:p w:rsidR="00827F82" w:rsidRDefault="00B9594C" w:rsidP="00827F82">
            <w:pPr>
              <w:rPr>
                <w:bCs/>
              </w:rPr>
            </w:pPr>
            <w:r w:rsidRPr="00B9594C">
              <w:t>доктор філософії, доцент, доцент кафедри електричних машин</w:t>
            </w:r>
          </w:p>
          <w:p w:rsidR="00827F82" w:rsidRDefault="00827F82" w:rsidP="00827F82">
            <w:pPr>
              <w:rPr>
                <w:bCs/>
              </w:rPr>
            </w:pPr>
          </w:p>
          <w:p w:rsidR="00485C8A" w:rsidRPr="009417C1" w:rsidRDefault="00B9594C" w:rsidP="00B30B9D">
            <w:r w:rsidRPr="00B9594C">
              <w:t xml:space="preserve">Авторка та </w:t>
            </w:r>
            <w:proofErr w:type="spellStart"/>
            <w:r w:rsidRPr="00B9594C">
              <w:t>співавторка</w:t>
            </w:r>
            <w:proofErr w:type="spellEnd"/>
            <w:r w:rsidRPr="00B9594C">
              <w:t xml:space="preserve"> понад 50 наукових та методичних публікацій. </w:t>
            </w:r>
            <w:hyperlink r:id="rId11" w:history="1">
              <w:r w:rsidR="001528D0" w:rsidRPr="00A40F06">
                <w:rPr>
                  <w:rStyle w:val="a5"/>
                </w:rPr>
                <w:t>Детальніше про викладача на сайті кафедри</w:t>
              </w:r>
            </w:hyperlink>
          </w:p>
        </w:tc>
      </w:tr>
    </w:tbl>
    <w:permEnd w:id="250838564"/>
    <w:p w:rsidR="0040785D" w:rsidRDefault="007B7FBA" w:rsidP="007B7FBA">
      <w:pPr>
        <w:pStyle w:val="2"/>
      </w:pPr>
      <w:r w:rsidRPr="007B7FBA">
        <w:t>Загальна інформація</w:t>
      </w:r>
    </w:p>
    <w:p w:rsidR="007B7FBA" w:rsidRPr="00527DC3" w:rsidRDefault="00B2225F" w:rsidP="00527DC3">
      <w:pPr>
        <w:pStyle w:val="3"/>
      </w:pPr>
      <w:r w:rsidRPr="00527DC3">
        <w:t>Анотація</w:t>
      </w:r>
    </w:p>
    <w:p w:rsidR="00B2225F" w:rsidRPr="00407C0C" w:rsidRDefault="00F63F9F" w:rsidP="00B2225F">
      <w:permStart w:id="367797794" w:edGrp="everyone"/>
      <w:r w:rsidRPr="00F63F9F">
        <w:t>Дисципліна вивчає спеціальні питання, які пов’язані з інформаційними та комунікативними технологіями, що необхідні для розв’язування сучасних інженерних задач</w:t>
      </w:r>
      <w:r w:rsidR="005B63F7">
        <w:t>.</w:t>
      </w:r>
    </w:p>
    <w:permEnd w:id="367797794"/>
    <w:p w:rsidR="00527DC3" w:rsidRDefault="00527DC3" w:rsidP="00B2225F">
      <w:pPr>
        <w:rPr>
          <w:lang w:val="en-US"/>
        </w:rPr>
      </w:pPr>
    </w:p>
    <w:p w:rsidR="00527DC3" w:rsidRPr="00527DC3" w:rsidRDefault="00527DC3" w:rsidP="00527DC3">
      <w:pPr>
        <w:pStyle w:val="3"/>
      </w:pPr>
      <w:r w:rsidRPr="00527DC3">
        <w:t>Мета та цілі</w:t>
      </w:r>
      <w:r>
        <w:rPr>
          <w:lang w:val="en-US"/>
        </w:rPr>
        <w:t xml:space="preserve"> </w:t>
      </w:r>
      <w:r>
        <w:t>дисципліни</w:t>
      </w:r>
    </w:p>
    <w:p w:rsidR="00527DC3" w:rsidRPr="00407C0C" w:rsidRDefault="00407C0C" w:rsidP="00527DC3">
      <w:permStart w:id="426320988" w:edGrp="everyone"/>
      <w:r w:rsidRPr="00407C0C">
        <w:t xml:space="preserve">Метою вивчення навчальної дисципліни є підготовка </w:t>
      </w:r>
      <w:r w:rsidR="00F63F9F" w:rsidRPr="00F63F9F">
        <w:t>бакалаврів</w:t>
      </w:r>
      <w:r w:rsidR="00F63F9F">
        <w:t xml:space="preserve"> </w:t>
      </w:r>
      <w:r w:rsidRPr="00407C0C">
        <w:t xml:space="preserve">за спеціальністю </w:t>
      </w:r>
      <w:r>
        <w:t xml:space="preserve">G3 </w:t>
      </w:r>
      <w:r w:rsidRPr="00407C0C">
        <w:t>«Електр</w:t>
      </w:r>
      <w:r>
        <w:t>ична інженерія</w:t>
      </w:r>
      <w:r w:rsidR="00F63F9F">
        <w:t>»</w:t>
      </w:r>
      <w:r w:rsidR="00F63F9F" w:rsidRPr="00F63F9F">
        <w:t>, що передбачає формування бази теоретичних знань та практичні навички використання інформаційно-комунікаційних технологій у професійній діяльності.</w:t>
      </w:r>
    </w:p>
    <w:permEnd w:id="426320988"/>
    <w:p w:rsidR="00527DC3" w:rsidRDefault="00527DC3" w:rsidP="00527DC3">
      <w:pPr>
        <w:rPr>
          <w:lang w:val="en-US"/>
        </w:rPr>
      </w:pPr>
    </w:p>
    <w:p w:rsidR="00527DC3" w:rsidRPr="00527DC3" w:rsidRDefault="00527DC3" w:rsidP="00527DC3">
      <w:pPr>
        <w:pStyle w:val="3"/>
        <w:rPr>
          <w:lang w:val="en-US"/>
        </w:rPr>
      </w:pPr>
      <w:r w:rsidRPr="00527DC3">
        <w:t>Формат занять</w:t>
      </w:r>
    </w:p>
    <w:p w:rsidR="00B2225F" w:rsidRDefault="00407C0C" w:rsidP="00527DC3">
      <w:permStart w:id="221805072" w:edGrp="everyone"/>
      <w:r w:rsidRPr="00407C0C">
        <w:t xml:space="preserve">Лекції, </w:t>
      </w:r>
      <w:r w:rsidR="00F63F9F" w:rsidRPr="00F63F9F">
        <w:t xml:space="preserve">лабораторні </w:t>
      </w:r>
      <w:r w:rsidR="000244AE">
        <w:t>заняття</w:t>
      </w:r>
      <w:r w:rsidR="00F63F9F" w:rsidRPr="00F63F9F">
        <w:t xml:space="preserve">, </w:t>
      </w:r>
      <w:r w:rsidRPr="00407C0C">
        <w:t xml:space="preserve">практичні заняття, самостійна робота, консультації. Підсумковий контроль – </w:t>
      </w:r>
      <w:r w:rsidR="000244AE" w:rsidRPr="000244AE">
        <w:t>іспит</w:t>
      </w:r>
      <w:r w:rsidR="00527DC3" w:rsidRPr="00527DC3">
        <w:t>.</w:t>
      </w:r>
    </w:p>
    <w:permEnd w:id="221805072"/>
    <w:p w:rsidR="004F5495" w:rsidRDefault="004F5495" w:rsidP="00527DC3"/>
    <w:p w:rsidR="004F5495" w:rsidRDefault="004F5495" w:rsidP="004F5495">
      <w:pPr>
        <w:pStyle w:val="3"/>
      </w:pPr>
      <w:r w:rsidRPr="004F5495">
        <w:t>Компетен</w:t>
      </w:r>
      <w:r w:rsidR="00E12F3A">
        <w:t>тності</w:t>
      </w:r>
    </w:p>
    <w:p w:rsidR="00F63F9F" w:rsidRDefault="00D86495" w:rsidP="004F5495">
      <w:pPr>
        <w:rPr>
          <w:lang w:eastAsia="uk-UA"/>
        </w:rPr>
      </w:pPr>
      <w:permStart w:id="2022202620" w:edGrp="everyone"/>
      <w:r w:rsidRPr="00D86495">
        <w:rPr>
          <w:lang w:eastAsia="uk-UA"/>
        </w:rPr>
        <w:t xml:space="preserve">К05. </w:t>
      </w:r>
      <w:r w:rsidR="00F63F9F" w:rsidRPr="00F63F9F">
        <w:t xml:space="preserve">Здатність до пошуку, оброблення та аналізу інформації з різних джерел. </w:t>
      </w:r>
    </w:p>
    <w:p w:rsidR="00F63F9F" w:rsidRDefault="00D86495" w:rsidP="004F5495">
      <w:pPr>
        <w:rPr>
          <w:lang w:eastAsia="uk-UA"/>
        </w:rPr>
      </w:pPr>
      <w:r w:rsidRPr="00D86495">
        <w:rPr>
          <w:lang w:eastAsia="uk-UA"/>
        </w:rPr>
        <w:t>К01.</w:t>
      </w:r>
      <w:r>
        <w:t xml:space="preserve"> </w:t>
      </w:r>
      <w:r w:rsidR="00F63F9F" w:rsidRPr="00F63F9F">
        <w:t>Здатність до абстрактного мислення, аналізу і синтезу.</w:t>
      </w:r>
    </w:p>
    <w:p w:rsidR="00F63F9F" w:rsidRDefault="00D86495" w:rsidP="004F5495">
      <w:r>
        <w:rPr>
          <w:lang w:eastAsia="uk-UA"/>
        </w:rPr>
        <w:t>К0</w:t>
      </w:r>
      <w:r>
        <w:t>2</w:t>
      </w:r>
      <w:r w:rsidRPr="00D86495">
        <w:rPr>
          <w:lang w:eastAsia="uk-UA"/>
        </w:rPr>
        <w:t>.</w:t>
      </w:r>
      <w:r w:rsidRPr="00D86495">
        <w:t xml:space="preserve"> </w:t>
      </w:r>
      <w:r w:rsidR="00F63F9F" w:rsidRPr="00F63F9F">
        <w:t>Здатність застосовувати знання у практичних ситуаціях.</w:t>
      </w:r>
    </w:p>
    <w:p w:rsidR="00F63F9F" w:rsidRDefault="00D86495" w:rsidP="004F5495">
      <w:r>
        <w:lastRenderedPageBreak/>
        <w:t xml:space="preserve">К12. </w:t>
      </w:r>
      <w:r w:rsidR="00F63F9F" w:rsidRPr="00F63F9F">
        <w:t>Здатність вирішувати практичні задачі із залученням методів математики, фіз</w:t>
      </w:r>
      <w:r w:rsidR="00F63F9F">
        <w:t>ики та електротехніки.</w:t>
      </w:r>
    </w:p>
    <w:p w:rsidR="004F5495" w:rsidRDefault="00D86495" w:rsidP="004F5495">
      <w:r>
        <w:t xml:space="preserve">К19. </w:t>
      </w:r>
      <w:r w:rsidR="00F63F9F" w:rsidRPr="00F63F9F">
        <w:t>Усвідомлення необхідності постійно розширювати власні знання про нові технології в електроенергетиці, електротехніці та електромеханіці.</w:t>
      </w:r>
    </w:p>
    <w:permEnd w:id="2022202620"/>
    <w:p w:rsidR="00E12F3A" w:rsidRDefault="00E12F3A" w:rsidP="004F5495"/>
    <w:p w:rsidR="00E12F3A" w:rsidRDefault="00E12F3A" w:rsidP="00E12F3A">
      <w:pPr>
        <w:pStyle w:val="3"/>
      </w:pPr>
      <w:r w:rsidRPr="00E12F3A">
        <w:t>Результати навчання</w:t>
      </w:r>
    </w:p>
    <w:p w:rsidR="00F63F9F" w:rsidRDefault="00D86495" w:rsidP="00E12F3A">
      <w:permStart w:id="1842692222" w:edGrp="everyone"/>
      <w:r>
        <w:t xml:space="preserve">ПР03. </w:t>
      </w:r>
      <w:r w:rsidR="00F63F9F" w:rsidRPr="00F63F9F">
        <w:t>Знати принципи роботи електричних машин, апаратів та автоматизованих електроприводів та уміти використовувати їх для вирішення практичних проблем у професійній діяльності.</w:t>
      </w:r>
    </w:p>
    <w:p w:rsidR="00F63F9F" w:rsidRDefault="00D86495" w:rsidP="00E12F3A">
      <w:r>
        <w:t xml:space="preserve">ПР10. </w:t>
      </w:r>
      <w:r w:rsidR="00F63F9F" w:rsidRPr="00F63F9F">
        <w:t xml:space="preserve">Знаходити необхідну інформацію в науково-технічній літературі, базах даних та інших джерелах інформації, оцінювати її </w:t>
      </w:r>
      <w:proofErr w:type="spellStart"/>
      <w:r w:rsidR="00F63F9F" w:rsidRPr="00F63F9F">
        <w:t>релевантність</w:t>
      </w:r>
      <w:proofErr w:type="spellEnd"/>
      <w:r w:rsidR="00F63F9F" w:rsidRPr="00F63F9F">
        <w:t xml:space="preserve"> та достовірність.</w:t>
      </w:r>
    </w:p>
    <w:p w:rsidR="00F63F9F" w:rsidRDefault="00D86495" w:rsidP="00E12F3A">
      <w:r>
        <w:t xml:space="preserve">ПР11. </w:t>
      </w:r>
      <w:r w:rsidR="00F63F9F" w:rsidRPr="00F63F9F">
        <w:t>Вільно спілкуватися з професійних проблем державною та іноземною мовами усно і письмово, обговорювати результати професійної діяльності з фахівцями та нефахівцями, аргументувати свою позицію з дискусійних питань.</w:t>
      </w:r>
    </w:p>
    <w:p w:rsidR="00F63F9F" w:rsidRDefault="00D86495" w:rsidP="00E12F3A">
      <w:r>
        <w:t xml:space="preserve">ПР15. </w:t>
      </w:r>
      <w:r w:rsidR="00F63F9F" w:rsidRPr="00F63F9F">
        <w:t>Розуміти та демонструвати добру професійну, соціальну та емоційну поведінку, дотримуватись здорового способу життя.</w:t>
      </w:r>
    </w:p>
    <w:p w:rsidR="00F63F9F" w:rsidRDefault="00D86495" w:rsidP="00E12F3A">
      <w:r>
        <w:t xml:space="preserve">ПР18. </w:t>
      </w:r>
      <w:r w:rsidR="00F63F9F" w:rsidRPr="00F63F9F">
        <w:t>Уміти самостійно вчитися, опановувати нові знання і вдосконалювати навички роботи з сучасним обладнанням, вимірювальною технікою та прикладним програмним забезпеченням.</w:t>
      </w:r>
    </w:p>
    <w:p w:rsidR="00806F52" w:rsidRDefault="00D86495" w:rsidP="00E12F3A">
      <w:r>
        <w:t xml:space="preserve">ПР24. </w:t>
      </w:r>
      <w:r w:rsidR="00F63F9F" w:rsidRPr="00F63F9F">
        <w:t>Знати та використовувати пакети прикладних програм для проведення практичних розрахунків електричних машин.</w:t>
      </w:r>
    </w:p>
    <w:permEnd w:id="1842692222"/>
    <w:p w:rsidR="00806F52" w:rsidRDefault="00806F52" w:rsidP="00E12F3A"/>
    <w:p w:rsidR="00806F52" w:rsidRPr="00806F52" w:rsidRDefault="00806F52" w:rsidP="00806F52">
      <w:pPr>
        <w:pStyle w:val="3"/>
      </w:pPr>
      <w:r w:rsidRPr="00806F52">
        <w:t>Обсяг</w:t>
      </w:r>
      <w:r w:rsidR="0075767F">
        <w:t xml:space="preserve"> дисципліни</w:t>
      </w:r>
    </w:p>
    <w:p w:rsidR="00806F52" w:rsidRDefault="00806F52" w:rsidP="00806F52">
      <w:pPr>
        <w:rPr>
          <w:lang w:eastAsia="ru-RU"/>
        </w:rPr>
      </w:pPr>
      <w:permStart w:id="392447561" w:edGrp="everyone"/>
      <w:r w:rsidRPr="00806F52">
        <w:rPr>
          <w:lang w:eastAsia="ru-RU"/>
        </w:rPr>
        <w:t>Загальний обсяг дисципліни 1</w:t>
      </w:r>
      <w:r w:rsidR="005B63F7">
        <w:t>2</w:t>
      </w:r>
      <w:r w:rsidRPr="00806F52">
        <w:rPr>
          <w:lang w:eastAsia="ru-RU"/>
        </w:rPr>
        <w:t>0 год.</w:t>
      </w:r>
      <w:r w:rsidR="00202E0B">
        <w:rPr>
          <w:lang w:eastAsia="ru-RU"/>
        </w:rPr>
        <w:t xml:space="preserve"> (</w:t>
      </w:r>
      <w:r w:rsidR="005B63F7">
        <w:t>4</w:t>
      </w:r>
      <w:r w:rsidR="00202E0B">
        <w:rPr>
          <w:lang w:eastAsia="ru-RU"/>
        </w:rPr>
        <w:t xml:space="preserve"> кредит</w:t>
      </w:r>
      <w:r w:rsidR="00B163E2">
        <w:t>и</w:t>
      </w:r>
      <w:r w:rsidR="00296411" w:rsidRPr="00785B0F">
        <w:rPr>
          <w:lang w:val="ru-RU" w:eastAsia="ru-RU"/>
        </w:rPr>
        <w:t xml:space="preserve"> </w:t>
      </w:r>
      <w:r w:rsidR="00296411">
        <w:rPr>
          <w:lang w:eastAsia="ru-RU"/>
        </w:rPr>
        <w:t>ECTS</w:t>
      </w:r>
      <w:r w:rsidR="00202E0B">
        <w:rPr>
          <w:lang w:eastAsia="ru-RU"/>
        </w:rPr>
        <w:t>)</w:t>
      </w:r>
      <w:r w:rsidRPr="00806F52">
        <w:rPr>
          <w:lang w:eastAsia="ru-RU"/>
        </w:rPr>
        <w:t xml:space="preserve">: лекції – </w:t>
      </w:r>
      <w:r w:rsidR="00B163E2">
        <w:t>16</w:t>
      </w:r>
      <w:r w:rsidRPr="00806F52">
        <w:rPr>
          <w:lang w:eastAsia="ru-RU"/>
        </w:rPr>
        <w:t xml:space="preserve"> год., </w:t>
      </w:r>
      <w:r w:rsidR="00B163E2">
        <w:t xml:space="preserve">лабораторні </w:t>
      </w:r>
      <w:r w:rsidR="00B30B9D">
        <w:t>заняття</w:t>
      </w:r>
      <w:r w:rsidR="00B163E2">
        <w:t xml:space="preserve"> - 16 год., </w:t>
      </w:r>
      <w:r w:rsidR="005B63F7" w:rsidRPr="005B63F7">
        <w:t>практичні заняття</w:t>
      </w:r>
      <w:r w:rsidRPr="00806F52">
        <w:rPr>
          <w:lang w:eastAsia="ru-RU"/>
        </w:rPr>
        <w:t xml:space="preserve"> – </w:t>
      </w:r>
      <w:r w:rsidR="005B63F7">
        <w:t>16</w:t>
      </w:r>
      <w:r w:rsidR="00A04871">
        <w:t> </w:t>
      </w:r>
      <w:r w:rsidRPr="00806F52">
        <w:rPr>
          <w:lang w:eastAsia="ru-RU"/>
        </w:rPr>
        <w:t xml:space="preserve">год., самостійна робота – </w:t>
      </w:r>
      <w:r w:rsidR="005B63F7">
        <w:t>72</w:t>
      </w:r>
      <w:r w:rsidRPr="00806F52">
        <w:rPr>
          <w:lang w:eastAsia="ru-RU"/>
        </w:rPr>
        <w:t xml:space="preserve"> год.</w:t>
      </w:r>
    </w:p>
    <w:permEnd w:id="392447561"/>
    <w:p w:rsidR="00806F52" w:rsidRPr="00806F52" w:rsidRDefault="00806F52" w:rsidP="00806F52"/>
    <w:p w:rsidR="00806F52" w:rsidRPr="00806F52" w:rsidRDefault="009B49B5" w:rsidP="00806F52">
      <w:pPr>
        <w:pStyle w:val="3"/>
      </w:pPr>
      <w:r>
        <w:t>Передумови вивчення дисципліни</w:t>
      </w:r>
      <w:r w:rsidR="0075767F">
        <w:t xml:space="preserve"> (пререквізити)</w:t>
      </w:r>
    </w:p>
    <w:p w:rsidR="00806F52" w:rsidRDefault="00F63F9F" w:rsidP="00806F52">
      <w:permStart w:id="824773660" w:edGrp="everyone"/>
      <w:r w:rsidRPr="00F63F9F">
        <w:t>Дисципліна базується на навчальних дисциплінах "Нарисна геометрія, інженерна та комп'ютерна графіка", "Вступ до спеціальності. Ознайомча практика", "Історія та культура України", "Вища математика ч.1", "Фізика ч.1".</w:t>
      </w:r>
    </w:p>
    <w:permEnd w:id="824773660"/>
    <w:p w:rsidR="00806F52" w:rsidRPr="00806F52" w:rsidRDefault="00806F52" w:rsidP="00806F52"/>
    <w:p w:rsidR="00806F52" w:rsidRPr="00806F52" w:rsidRDefault="00806F52" w:rsidP="00806F52">
      <w:pPr>
        <w:pStyle w:val="3"/>
      </w:pPr>
      <w:r w:rsidRPr="00806F52">
        <w:t>Особливості дисципліни</w:t>
      </w:r>
      <w:r w:rsidR="00DE6D44">
        <w:t>, методи та технології навчання</w:t>
      </w:r>
    </w:p>
    <w:p w:rsidR="00806F52" w:rsidRPr="005922F7" w:rsidRDefault="005B63F7" w:rsidP="00806F52">
      <w:pPr>
        <w:rPr>
          <w:lang w:eastAsia="ru-RU"/>
        </w:rPr>
      </w:pPr>
      <w:permStart w:id="1295133106" w:edGrp="everyone"/>
      <w:r w:rsidRPr="005B63F7">
        <w:t xml:space="preserve">Лекції проводяться </w:t>
      </w:r>
      <w:proofErr w:type="spellStart"/>
      <w:r w:rsidRPr="005B63F7">
        <w:t>інтерактивно</w:t>
      </w:r>
      <w:proofErr w:type="spellEnd"/>
      <w:r w:rsidRPr="005B63F7">
        <w:t xml:space="preserve"> з використанням мультимедійних технологій. Застосовуються активні форми проведення занять: лекція, лекція-діалог, лекційне опитування, </w:t>
      </w:r>
      <w:r w:rsidR="00FB7E88" w:rsidRPr="00FB7E88">
        <w:t>лабораторні заняття</w:t>
      </w:r>
      <w:r w:rsidR="00FB7E88">
        <w:t xml:space="preserve">, </w:t>
      </w:r>
      <w:r w:rsidRPr="005B63F7">
        <w:t xml:space="preserve">практичні заняття, інженерний семінар, співбесіда, консультація. На заняттях використовується </w:t>
      </w:r>
      <w:proofErr w:type="spellStart"/>
      <w:r w:rsidRPr="005B63F7">
        <w:t>компетентністний</w:t>
      </w:r>
      <w:proofErr w:type="spellEnd"/>
      <w:r w:rsidRPr="005B63F7">
        <w:t xml:space="preserve"> підхід до навчання, ігрові методи, акцентується увага на застосуванні інформаційних технологій при ви</w:t>
      </w:r>
      <w:r w:rsidR="00FB7E88">
        <w:t>вченні</w:t>
      </w:r>
      <w:r w:rsidRPr="005B63F7">
        <w:t xml:space="preserve"> електричних машин.</w:t>
      </w:r>
    </w:p>
    <w:permEnd w:id="1295133106"/>
    <w:p w:rsidR="00970BD2" w:rsidRDefault="00970BD2" w:rsidP="00806F52">
      <w:pPr>
        <w:rPr>
          <w:lang w:eastAsia="ru-RU"/>
        </w:rPr>
      </w:pPr>
    </w:p>
    <w:p w:rsidR="007157AE" w:rsidRDefault="007157AE" w:rsidP="007157AE">
      <w:pPr>
        <w:pStyle w:val="2"/>
        <w:rPr>
          <w:lang w:eastAsia="ru-RU"/>
        </w:rPr>
      </w:pPr>
      <w:r w:rsidRPr="007157AE">
        <w:rPr>
          <w:lang w:eastAsia="ru-RU"/>
        </w:rPr>
        <w:t>Програма навчальної дисципліни</w:t>
      </w:r>
    </w:p>
    <w:p w:rsidR="00970BD2" w:rsidRPr="007157AE" w:rsidRDefault="00E121AA" w:rsidP="007157AE">
      <w:pPr>
        <w:pStyle w:val="3"/>
      </w:pPr>
      <w:r>
        <w:t>Навчальні заняття</w:t>
      </w:r>
    </w:p>
    <w:p w:rsidR="00DB5076" w:rsidRDefault="00AC166C" w:rsidP="0010592F">
      <w:pPr>
        <w:pStyle w:val="4"/>
      </w:pPr>
      <w:r w:rsidRPr="0010592F">
        <w:t xml:space="preserve">Лекції </w:t>
      </w:r>
    </w:p>
    <w:tbl>
      <w:tblPr>
        <w:tblStyle w:val="TableStyle"/>
        <w:tblW w:w="5000" w:type="pct"/>
        <w:tblLook w:val="04A0" w:firstRow="1" w:lastRow="0" w:firstColumn="1" w:lastColumn="0" w:noHBand="0" w:noVBand="1"/>
      </w:tblPr>
      <w:tblGrid>
        <w:gridCol w:w="8173"/>
        <w:gridCol w:w="1862"/>
      </w:tblGrid>
      <w:tr w:rsidR="00AC166C" w:rsidTr="0020669C">
        <w:tc>
          <w:tcPr>
            <w:tcW w:w="4072" w:type="pct"/>
          </w:tcPr>
          <w:p w:rsidR="00AC166C" w:rsidRDefault="00AC166C" w:rsidP="004042AD">
            <w:pPr>
              <w:pStyle w:val="5"/>
              <w:outlineLvl w:val="4"/>
            </w:pPr>
            <w:permStart w:id="874659911" w:edGrp="everyone"/>
            <w:r>
              <w:t>Тем</w:t>
            </w:r>
            <w:r w:rsidR="004C0041">
              <w:t>и лекцій</w:t>
            </w:r>
          </w:p>
        </w:tc>
        <w:tc>
          <w:tcPr>
            <w:tcW w:w="928" w:type="pct"/>
          </w:tcPr>
          <w:p w:rsidR="00AC166C" w:rsidRDefault="00AC166C" w:rsidP="004042AD">
            <w:pPr>
              <w:pStyle w:val="5"/>
              <w:outlineLvl w:val="4"/>
            </w:pPr>
            <w:r>
              <w:t>Кількість годин</w:t>
            </w:r>
          </w:p>
        </w:tc>
      </w:tr>
      <w:tr w:rsidR="00AC166C" w:rsidTr="0020669C">
        <w:tc>
          <w:tcPr>
            <w:tcW w:w="4072" w:type="pct"/>
          </w:tcPr>
          <w:p w:rsidR="00AC166C" w:rsidRPr="00AC166C" w:rsidRDefault="00AC166C" w:rsidP="00FE6857">
            <w:pPr>
              <w:rPr>
                <w:rStyle w:val="a7"/>
              </w:rPr>
            </w:pPr>
            <w:r w:rsidRPr="00AC166C">
              <w:rPr>
                <w:rStyle w:val="a7"/>
              </w:rPr>
              <w:t xml:space="preserve">Тема 1. </w:t>
            </w:r>
            <w:r w:rsidR="004719DE" w:rsidRPr="004719DE">
              <w:rPr>
                <w:rStyle w:val="a7"/>
              </w:rPr>
              <w:t>Академічна доброчесність та етика онлайн-спілкування</w:t>
            </w:r>
          </w:p>
          <w:p w:rsidR="00AC166C" w:rsidRPr="00AC166C" w:rsidRDefault="00FB7E88" w:rsidP="004719DE">
            <w:r w:rsidRPr="00FB7E88">
              <w:t xml:space="preserve">Огляд основ академічної доброчесності у вищій освіті. Розгляд принципів: чесність, довіра, справедливість, повага, відповідальність. Порушення (плагіат, списування, фальсифікація) та наслідки згідно з Кодексом етики закладу освіти. </w:t>
            </w:r>
            <w:r w:rsidR="004719DE" w:rsidRPr="004719DE">
              <w:t>Основи електронного листування: протоколи, налаштування поштових клієнтів, діловий етикет, захист від спаму.</w:t>
            </w:r>
          </w:p>
        </w:tc>
        <w:tc>
          <w:tcPr>
            <w:tcW w:w="928" w:type="pct"/>
          </w:tcPr>
          <w:p w:rsidR="00AC166C" w:rsidRDefault="0010592F" w:rsidP="0010592F">
            <w:pPr>
              <w:pStyle w:val="Normalcentered"/>
            </w:pPr>
            <w:r>
              <w:t>2</w:t>
            </w:r>
          </w:p>
        </w:tc>
      </w:tr>
      <w:tr w:rsidR="00AC166C" w:rsidTr="0020669C">
        <w:tc>
          <w:tcPr>
            <w:tcW w:w="4072" w:type="pct"/>
          </w:tcPr>
          <w:p w:rsidR="00FE6857" w:rsidRPr="00FE6857" w:rsidRDefault="00AC166C" w:rsidP="00FE6857">
            <w:pPr>
              <w:rPr>
                <w:rStyle w:val="a7"/>
              </w:rPr>
            </w:pPr>
            <w:r w:rsidRPr="00AC166C">
              <w:rPr>
                <w:rStyle w:val="a7"/>
              </w:rPr>
              <w:t xml:space="preserve">Тема 2. </w:t>
            </w:r>
            <w:r w:rsidR="004719DE" w:rsidRPr="004719DE">
              <w:rPr>
                <w:rStyle w:val="a7"/>
              </w:rPr>
              <w:t>Інформаційні технології: визначення, класифікація та роль у сучасному світі</w:t>
            </w:r>
          </w:p>
          <w:p w:rsidR="00AC166C" w:rsidRPr="00AC166C" w:rsidRDefault="004719DE" w:rsidP="00FB7E88">
            <w:r w:rsidRPr="004719DE">
              <w:t>Знайомство з поняттям інформаційних технологій (ІТ) та їх класифікацією за сферами застосування. Роль ІТ у трансформації економіки, освіти, енергетики та інших галузей. Аналіз сучасних трендів: штучний інтелект, Інтернет речей, великі дані, автоматизація.</w:t>
            </w:r>
          </w:p>
        </w:tc>
        <w:tc>
          <w:tcPr>
            <w:tcW w:w="928" w:type="pct"/>
          </w:tcPr>
          <w:p w:rsidR="00AC166C" w:rsidRDefault="0010592F" w:rsidP="0010592F">
            <w:pPr>
              <w:pStyle w:val="Normalcentered"/>
            </w:pPr>
            <w:r>
              <w:t>2</w:t>
            </w:r>
          </w:p>
        </w:tc>
      </w:tr>
      <w:tr w:rsidR="002A76C0" w:rsidTr="0020669C">
        <w:tc>
          <w:tcPr>
            <w:tcW w:w="4072" w:type="pct"/>
          </w:tcPr>
          <w:p w:rsidR="002A76C0" w:rsidRPr="002A76C0" w:rsidRDefault="002A76C0" w:rsidP="002A76C0">
            <w:pPr>
              <w:rPr>
                <w:rStyle w:val="a7"/>
              </w:rPr>
            </w:pPr>
            <w:r w:rsidRPr="002A76C0">
              <w:rPr>
                <w:rStyle w:val="a7"/>
              </w:rPr>
              <w:lastRenderedPageBreak/>
              <w:t xml:space="preserve">Тема </w:t>
            </w:r>
            <w:r>
              <w:rPr>
                <w:rStyle w:val="a7"/>
              </w:rPr>
              <w:t>3</w:t>
            </w:r>
            <w:r w:rsidRPr="002A76C0">
              <w:rPr>
                <w:rStyle w:val="a7"/>
              </w:rPr>
              <w:t xml:space="preserve">. </w:t>
            </w:r>
            <w:r w:rsidR="004719DE" w:rsidRPr="004719DE">
              <w:rPr>
                <w:rStyle w:val="a7"/>
              </w:rPr>
              <w:t>Комп’ютерні системи та операційні системи</w:t>
            </w:r>
          </w:p>
          <w:p w:rsidR="002A76C0" w:rsidRPr="002A76C0" w:rsidRDefault="004719DE" w:rsidP="002A76C0">
            <w:pPr>
              <w:rPr>
                <w:rStyle w:val="a7"/>
              </w:rPr>
            </w:pPr>
            <w:r w:rsidRPr="004719DE">
              <w:t xml:space="preserve">Будова сучасного комп’ютера: основні апаратні компоненти. Типи програмного забезпечення: системне, прикладне, інструментальне. Огляд популярних ОС (Windows, </w:t>
            </w:r>
            <w:proofErr w:type="spellStart"/>
            <w:r w:rsidRPr="004719DE">
              <w:t>Linux</w:t>
            </w:r>
            <w:proofErr w:type="spellEnd"/>
            <w:r w:rsidRPr="004719DE">
              <w:t>), структура файлових систем, принципи адміністрування, налаштування облікових записів, безпека.</w:t>
            </w:r>
          </w:p>
        </w:tc>
        <w:tc>
          <w:tcPr>
            <w:tcW w:w="928" w:type="pct"/>
          </w:tcPr>
          <w:p w:rsidR="002A76C0" w:rsidRPr="002A76C0" w:rsidRDefault="002A76C0" w:rsidP="002A76C0">
            <w:pPr>
              <w:pStyle w:val="Normalcentered"/>
            </w:pPr>
            <w:r>
              <w:t>2</w:t>
            </w:r>
          </w:p>
        </w:tc>
      </w:tr>
      <w:tr w:rsidR="002A76C0" w:rsidTr="0020669C">
        <w:tc>
          <w:tcPr>
            <w:tcW w:w="4072" w:type="pct"/>
          </w:tcPr>
          <w:p w:rsidR="002A76C0" w:rsidRPr="002A76C0" w:rsidRDefault="002A76C0" w:rsidP="002A76C0">
            <w:pPr>
              <w:rPr>
                <w:rStyle w:val="a7"/>
              </w:rPr>
            </w:pPr>
            <w:r w:rsidRPr="002A76C0">
              <w:rPr>
                <w:rStyle w:val="a7"/>
              </w:rPr>
              <w:t xml:space="preserve">Тема </w:t>
            </w:r>
            <w:r>
              <w:rPr>
                <w:rStyle w:val="a7"/>
              </w:rPr>
              <w:t>4</w:t>
            </w:r>
            <w:r w:rsidRPr="002A76C0">
              <w:rPr>
                <w:rStyle w:val="a7"/>
              </w:rPr>
              <w:t xml:space="preserve">. </w:t>
            </w:r>
            <w:r w:rsidR="004719DE" w:rsidRPr="004719DE">
              <w:rPr>
                <w:rStyle w:val="a7"/>
              </w:rPr>
              <w:t>Робота з текстовими документами та списками літератури (Word)</w:t>
            </w:r>
          </w:p>
          <w:p w:rsidR="002A76C0" w:rsidRPr="002A76C0" w:rsidRDefault="004719DE" w:rsidP="00C61BA8">
            <w:pPr>
              <w:rPr>
                <w:rStyle w:val="a7"/>
              </w:rPr>
            </w:pPr>
            <w:r w:rsidRPr="004719DE">
              <w:t>Створення та оформлення структурованих документів: стилі, шаблони, змісти, списки, колонтитули. Вимоги до оформлення академічних текстів. Пошук джерел у наукових базах, оформлення списків літератури за стандартами, автоматизація цитування, використання макросів.</w:t>
            </w:r>
          </w:p>
        </w:tc>
        <w:tc>
          <w:tcPr>
            <w:tcW w:w="928" w:type="pct"/>
          </w:tcPr>
          <w:p w:rsidR="002A76C0" w:rsidRPr="002A76C0" w:rsidRDefault="002A76C0" w:rsidP="002A76C0">
            <w:pPr>
              <w:pStyle w:val="Normalcentered"/>
            </w:pPr>
            <w:r w:rsidRPr="002A76C0">
              <w:t>2</w:t>
            </w:r>
          </w:p>
        </w:tc>
      </w:tr>
      <w:tr w:rsidR="002A76C0" w:rsidTr="0020669C">
        <w:tc>
          <w:tcPr>
            <w:tcW w:w="4072" w:type="pct"/>
          </w:tcPr>
          <w:p w:rsidR="002A76C0" w:rsidRPr="002A76C0" w:rsidRDefault="002A76C0" w:rsidP="002A76C0">
            <w:pPr>
              <w:rPr>
                <w:rStyle w:val="a7"/>
              </w:rPr>
            </w:pPr>
            <w:r w:rsidRPr="002A76C0">
              <w:rPr>
                <w:rStyle w:val="a7"/>
              </w:rPr>
              <w:t xml:space="preserve">Тема </w:t>
            </w:r>
            <w:r>
              <w:rPr>
                <w:rStyle w:val="a7"/>
              </w:rPr>
              <w:t>5</w:t>
            </w:r>
            <w:r w:rsidRPr="002A76C0">
              <w:rPr>
                <w:rStyle w:val="a7"/>
              </w:rPr>
              <w:t xml:space="preserve">. </w:t>
            </w:r>
            <w:r w:rsidR="00C61BA8" w:rsidRPr="00C61BA8">
              <w:rPr>
                <w:rStyle w:val="a7"/>
              </w:rPr>
              <w:t>Електронні таблиці: розрахунки, аналіз і автоматизація (Excel)</w:t>
            </w:r>
          </w:p>
          <w:p w:rsidR="002A76C0" w:rsidRPr="002A76C0" w:rsidRDefault="00C61BA8" w:rsidP="002A76C0">
            <w:pPr>
              <w:rPr>
                <w:rStyle w:val="a7"/>
              </w:rPr>
            </w:pPr>
            <w:r w:rsidRPr="00C61BA8">
              <w:t>Основи роботи з електронними таблицями: введення даних, побудова таблиць, використання формул і функцій. Абсолютні та відносні посилання, умовне форматування, побудова діаграм і графіків. Автоматизація розрахунків і задач за допомогою макросів.</w:t>
            </w:r>
          </w:p>
        </w:tc>
        <w:tc>
          <w:tcPr>
            <w:tcW w:w="928" w:type="pct"/>
          </w:tcPr>
          <w:p w:rsidR="002A76C0" w:rsidRPr="002A76C0" w:rsidRDefault="00C61BA8" w:rsidP="002A76C0">
            <w:pPr>
              <w:pStyle w:val="Normalcentered"/>
            </w:pPr>
            <w:r>
              <w:t>2</w:t>
            </w:r>
          </w:p>
        </w:tc>
      </w:tr>
      <w:tr w:rsidR="006F3190" w:rsidTr="006F3190">
        <w:tc>
          <w:tcPr>
            <w:tcW w:w="4072" w:type="pct"/>
          </w:tcPr>
          <w:p w:rsidR="006F3190" w:rsidRPr="006F3190" w:rsidRDefault="006F3190" w:rsidP="006F3190">
            <w:pPr>
              <w:rPr>
                <w:rStyle w:val="a7"/>
              </w:rPr>
            </w:pPr>
            <w:r w:rsidRPr="006F3190">
              <w:rPr>
                <w:rStyle w:val="a7"/>
              </w:rPr>
              <w:t xml:space="preserve">Тема </w:t>
            </w:r>
            <w:r>
              <w:rPr>
                <w:rStyle w:val="a7"/>
              </w:rPr>
              <w:t>6</w:t>
            </w:r>
            <w:r w:rsidRPr="006F3190">
              <w:rPr>
                <w:rStyle w:val="a7"/>
              </w:rPr>
              <w:t xml:space="preserve">. </w:t>
            </w:r>
            <w:r w:rsidR="00C61BA8" w:rsidRPr="00C61BA8">
              <w:rPr>
                <w:rStyle w:val="a7"/>
              </w:rPr>
              <w:t>Створення технічних схем у Microsoft Visio</w:t>
            </w:r>
          </w:p>
          <w:p w:rsidR="006F3190" w:rsidRPr="006F3190" w:rsidRDefault="00C61BA8" w:rsidP="006F3190">
            <w:pPr>
              <w:rPr>
                <w:rStyle w:val="a7"/>
              </w:rPr>
            </w:pPr>
            <w:r w:rsidRPr="00C61BA8">
              <w:t>Ознайомлення з можливостями Microsoft Visio. Побудова блок-схем, алгоритмів, організаційних структур, технічних і електротехнічних схем. Використання шаблонів, фігур і готових елементів для створення професійних діаграм.</w:t>
            </w:r>
          </w:p>
        </w:tc>
        <w:tc>
          <w:tcPr>
            <w:tcW w:w="928" w:type="pct"/>
          </w:tcPr>
          <w:p w:rsidR="006F3190" w:rsidRPr="006F3190" w:rsidRDefault="006F3190" w:rsidP="006F3190">
            <w:pPr>
              <w:pStyle w:val="Normalcentered"/>
            </w:pPr>
            <w:r w:rsidRPr="006F3190">
              <w:t>2</w:t>
            </w:r>
          </w:p>
        </w:tc>
      </w:tr>
      <w:tr w:rsidR="006F3190" w:rsidTr="006F3190">
        <w:tc>
          <w:tcPr>
            <w:tcW w:w="4072" w:type="pct"/>
          </w:tcPr>
          <w:p w:rsidR="006F3190" w:rsidRPr="006F3190" w:rsidRDefault="006F3190" w:rsidP="006F3190">
            <w:pPr>
              <w:rPr>
                <w:rStyle w:val="a7"/>
              </w:rPr>
            </w:pPr>
            <w:r w:rsidRPr="006F3190">
              <w:rPr>
                <w:rStyle w:val="a7"/>
              </w:rPr>
              <w:t xml:space="preserve">Тема </w:t>
            </w:r>
            <w:r>
              <w:rPr>
                <w:rStyle w:val="a7"/>
              </w:rPr>
              <w:t>7</w:t>
            </w:r>
            <w:r w:rsidRPr="006F3190">
              <w:rPr>
                <w:rStyle w:val="a7"/>
              </w:rPr>
              <w:t xml:space="preserve">. </w:t>
            </w:r>
            <w:r w:rsidR="00C61BA8" w:rsidRPr="00C61BA8">
              <w:rPr>
                <w:rStyle w:val="a7"/>
              </w:rPr>
              <w:t>Підготовка мультимедійних презентацій (PowerPoint)</w:t>
            </w:r>
          </w:p>
          <w:p w:rsidR="006F3190" w:rsidRPr="006F3190" w:rsidRDefault="00C61BA8" w:rsidP="00362084">
            <w:pPr>
              <w:rPr>
                <w:rStyle w:val="a7"/>
              </w:rPr>
            </w:pPr>
            <w:r w:rsidRPr="00C61BA8">
              <w:t>Принципи створення ефективних презентацій: структура, логіка, дизайн. Додавання анімації, переходів, відео та аудіо. Використання мультимедіа для покращення сприйняття інформації, помірність і доречність оформлення.</w:t>
            </w:r>
          </w:p>
        </w:tc>
        <w:tc>
          <w:tcPr>
            <w:tcW w:w="928" w:type="pct"/>
          </w:tcPr>
          <w:p w:rsidR="006F3190" w:rsidRPr="006F3190" w:rsidRDefault="006F3190" w:rsidP="006F3190">
            <w:pPr>
              <w:pStyle w:val="Normalcentered"/>
            </w:pPr>
            <w:r w:rsidRPr="006F3190">
              <w:t>2</w:t>
            </w:r>
          </w:p>
        </w:tc>
      </w:tr>
      <w:tr w:rsidR="006F3190" w:rsidTr="006F3190">
        <w:tc>
          <w:tcPr>
            <w:tcW w:w="4072" w:type="pct"/>
          </w:tcPr>
          <w:p w:rsidR="006F3190" w:rsidRPr="006F3190" w:rsidRDefault="006F3190" w:rsidP="006F3190">
            <w:pPr>
              <w:rPr>
                <w:rStyle w:val="a7"/>
              </w:rPr>
            </w:pPr>
            <w:r w:rsidRPr="006F3190">
              <w:rPr>
                <w:rStyle w:val="a7"/>
              </w:rPr>
              <w:t xml:space="preserve">Тема </w:t>
            </w:r>
            <w:r>
              <w:rPr>
                <w:rStyle w:val="a7"/>
              </w:rPr>
              <w:t>8</w:t>
            </w:r>
            <w:r w:rsidRPr="006F3190">
              <w:rPr>
                <w:rStyle w:val="a7"/>
              </w:rPr>
              <w:t xml:space="preserve">. </w:t>
            </w:r>
            <w:r w:rsidR="00C61BA8" w:rsidRPr="00C61BA8">
              <w:rPr>
                <w:rStyle w:val="a7"/>
              </w:rPr>
              <w:t>Мережеві та хмарні технології. Захист даних у цифровому середовищі</w:t>
            </w:r>
          </w:p>
          <w:p w:rsidR="006F3190" w:rsidRPr="006F3190" w:rsidRDefault="00C61BA8" w:rsidP="00B47538">
            <w:pPr>
              <w:rPr>
                <w:rStyle w:val="a7"/>
              </w:rPr>
            </w:pPr>
            <w:r w:rsidRPr="00C61BA8">
              <w:t>Огляд комп’ютерних мереж: типи, пристрої, принципи передавання даних. Хмарні сервіси, спільне редагування та зберігання даних. Основи інформаційної безпеки: шифрування, резервне ко</w:t>
            </w:r>
            <w:r w:rsidR="00B47538">
              <w:t>піювання, антивірусний захист</w:t>
            </w:r>
            <w:r w:rsidRPr="00C61BA8">
              <w:t>.</w:t>
            </w:r>
          </w:p>
        </w:tc>
        <w:tc>
          <w:tcPr>
            <w:tcW w:w="928" w:type="pct"/>
          </w:tcPr>
          <w:p w:rsidR="006F3190" w:rsidRPr="006F3190" w:rsidRDefault="006F3190" w:rsidP="006F3190">
            <w:pPr>
              <w:pStyle w:val="Normalcentered"/>
            </w:pPr>
            <w:r w:rsidRPr="006F3190">
              <w:t>2</w:t>
            </w:r>
          </w:p>
        </w:tc>
      </w:tr>
      <w:tr w:rsidR="00810B86" w:rsidTr="0020669C">
        <w:tc>
          <w:tcPr>
            <w:tcW w:w="4072" w:type="pct"/>
          </w:tcPr>
          <w:p w:rsidR="00810B86" w:rsidRPr="00810B86" w:rsidRDefault="00810B86" w:rsidP="00810B86">
            <w:pPr>
              <w:rPr>
                <w:rStyle w:val="a7"/>
              </w:rPr>
            </w:pPr>
            <w:r w:rsidRPr="002A76C0">
              <w:rPr>
                <w:rStyle w:val="a7"/>
              </w:rPr>
              <w:t>Загальна кількість годин</w:t>
            </w:r>
          </w:p>
        </w:tc>
        <w:tc>
          <w:tcPr>
            <w:tcW w:w="928" w:type="pct"/>
          </w:tcPr>
          <w:p w:rsidR="00810B86" w:rsidRPr="00810B86" w:rsidRDefault="00C61BA8" w:rsidP="00810B86">
            <w:pPr>
              <w:pStyle w:val="Normalcentered"/>
              <w:rPr>
                <w:rStyle w:val="a7"/>
              </w:rPr>
            </w:pPr>
            <w:r>
              <w:rPr>
                <w:rStyle w:val="a7"/>
              </w:rPr>
              <w:t>16</w:t>
            </w:r>
          </w:p>
        </w:tc>
      </w:tr>
      <w:permEnd w:id="874659911"/>
    </w:tbl>
    <w:p w:rsidR="004C0041" w:rsidRPr="00C76253" w:rsidRDefault="004C0041" w:rsidP="00C76253"/>
    <w:p w:rsidR="00A52335" w:rsidRDefault="00A52335" w:rsidP="00A52335">
      <w:pPr>
        <w:pStyle w:val="4"/>
      </w:pPr>
      <w:permStart w:id="1678982397" w:edGrp="everyone"/>
      <w:r>
        <w:t>Практичні заняття</w:t>
      </w:r>
    </w:p>
    <w:tbl>
      <w:tblPr>
        <w:tblStyle w:val="TableStyle"/>
        <w:tblW w:w="5000" w:type="pct"/>
        <w:tblLook w:val="04A0" w:firstRow="1" w:lastRow="0" w:firstColumn="1" w:lastColumn="0" w:noHBand="0" w:noVBand="1"/>
      </w:tblPr>
      <w:tblGrid>
        <w:gridCol w:w="6503"/>
        <w:gridCol w:w="1674"/>
        <w:gridCol w:w="1858"/>
      </w:tblGrid>
      <w:tr w:rsidR="00A52335" w:rsidTr="0020669C">
        <w:tc>
          <w:tcPr>
            <w:tcW w:w="3240" w:type="pct"/>
          </w:tcPr>
          <w:p w:rsidR="00A52335" w:rsidRDefault="00A52335" w:rsidP="00FD0B7C">
            <w:pPr>
              <w:pStyle w:val="5"/>
              <w:outlineLvl w:val="4"/>
            </w:pPr>
            <w:r>
              <w:t>Тем</w:t>
            </w:r>
            <w:r w:rsidR="004C0041">
              <w:t>и практичних/семінарських занять</w:t>
            </w:r>
          </w:p>
        </w:tc>
        <w:tc>
          <w:tcPr>
            <w:tcW w:w="834" w:type="pct"/>
          </w:tcPr>
          <w:p w:rsidR="00A52335" w:rsidRDefault="00A52335" w:rsidP="00FD0B7C">
            <w:pPr>
              <w:pStyle w:val="5"/>
              <w:outlineLvl w:val="4"/>
            </w:pPr>
            <w:r>
              <w:t>Кількість годин</w:t>
            </w:r>
          </w:p>
        </w:tc>
        <w:tc>
          <w:tcPr>
            <w:tcW w:w="926" w:type="pct"/>
          </w:tcPr>
          <w:p w:rsidR="00A52335" w:rsidRPr="00A52335" w:rsidRDefault="00A04871" w:rsidP="00C61BA8">
            <w:pPr>
              <w:pStyle w:val="5"/>
              <w:outlineLvl w:val="4"/>
              <w:rPr>
                <w:lang w:val="en-US"/>
              </w:rPr>
            </w:pPr>
            <w:r>
              <w:t xml:space="preserve">Вагові коефіцієнти </w:t>
            </w:r>
            <w:r w:rsidR="00C61BA8">
              <w:t>a</w:t>
            </w:r>
          </w:p>
        </w:tc>
      </w:tr>
      <w:tr w:rsidR="00A52335" w:rsidTr="0020669C">
        <w:tc>
          <w:tcPr>
            <w:tcW w:w="3240" w:type="pct"/>
          </w:tcPr>
          <w:p w:rsidR="0092475D" w:rsidRDefault="00A52335" w:rsidP="0092475D">
            <w:pPr>
              <w:rPr>
                <w:rStyle w:val="a7"/>
              </w:rPr>
            </w:pPr>
            <w:r w:rsidRPr="00AC166C">
              <w:rPr>
                <w:rStyle w:val="a7"/>
              </w:rPr>
              <w:t xml:space="preserve">Тема 1. </w:t>
            </w:r>
            <w:r w:rsidR="00C61BA8" w:rsidRPr="00C61BA8">
              <w:rPr>
                <w:rStyle w:val="a7"/>
              </w:rPr>
              <w:t>Стиснення та архівація файлів</w:t>
            </w:r>
          </w:p>
          <w:p w:rsidR="00A52335" w:rsidRPr="00AC166C" w:rsidRDefault="00F10B12" w:rsidP="0092475D">
            <w:r w:rsidRPr="00F10B12">
              <w:t xml:space="preserve">Робота з </w:t>
            </w:r>
            <w:proofErr w:type="spellStart"/>
            <w:r w:rsidRPr="00F10B12">
              <w:t>архіваторами</w:t>
            </w:r>
            <w:proofErr w:type="spellEnd"/>
            <w:r w:rsidRPr="00F10B12">
              <w:t xml:space="preserve"> (</w:t>
            </w:r>
            <w:proofErr w:type="spellStart"/>
            <w:r w:rsidRPr="00F10B12">
              <w:t>WinRAR</w:t>
            </w:r>
            <w:proofErr w:type="spellEnd"/>
            <w:r w:rsidRPr="00F10B12">
              <w:t>, 7-Zip), створення та розпакування ZIP, RAR, 7z-архівів, архівування з паролем.</w:t>
            </w:r>
          </w:p>
        </w:tc>
        <w:tc>
          <w:tcPr>
            <w:tcW w:w="834" w:type="pct"/>
          </w:tcPr>
          <w:p w:rsidR="00A52335" w:rsidRDefault="00A52335" w:rsidP="006F3190">
            <w:pPr>
              <w:pStyle w:val="Normalcentered"/>
            </w:pPr>
            <w:r>
              <w:t>2</w:t>
            </w:r>
          </w:p>
        </w:tc>
        <w:tc>
          <w:tcPr>
            <w:tcW w:w="926" w:type="pct"/>
          </w:tcPr>
          <w:p w:rsidR="00A52335" w:rsidRDefault="00547810" w:rsidP="006F3190">
            <w:pPr>
              <w:pStyle w:val="Normalcentered"/>
            </w:pPr>
            <w:r>
              <w:t>–</w:t>
            </w:r>
          </w:p>
        </w:tc>
      </w:tr>
      <w:tr w:rsidR="00A52335" w:rsidTr="0020669C">
        <w:tc>
          <w:tcPr>
            <w:tcW w:w="3240" w:type="pct"/>
          </w:tcPr>
          <w:p w:rsidR="00A52335" w:rsidRPr="00AC166C" w:rsidRDefault="00A52335" w:rsidP="00C61BA8">
            <w:pPr>
              <w:rPr>
                <w:rStyle w:val="a7"/>
              </w:rPr>
            </w:pPr>
            <w:r w:rsidRPr="00AC166C">
              <w:rPr>
                <w:rStyle w:val="a7"/>
              </w:rPr>
              <w:t xml:space="preserve">Тема 2. </w:t>
            </w:r>
            <w:r w:rsidR="00C61BA8" w:rsidRPr="00C61BA8">
              <w:rPr>
                <w:rStyle w:val="a7"/>
              </w:rPr>
              <w:t>Робота з текстовими документами у Word</w:t>
            </w:r>
          </w:p>
          <w:p w:rsidR="00A52335" w:rsidRPr="00AC166C" w:rsidRDefault="00F10B12" w:rsidP="006F3190">
            <w:r w:rsidRPr="00F10B12">
              <w:t>Форматування тексту, створення заголовків, списків, таблиць, змісту. Робота зі стилями та шаблонами.</w:t>
            </w:r>
          </w:p>
        </w:tc>
        <w:tc>
          <w:tcPr>
            <w:tcW w:w="834" w:type="pct"/>
          </w:tcPr>
          <w:p w:rsidR="00A52335" w:rsidRDefault="00A52335" w:rsidP="006F3190">
            <w:pPr>
              <w:pStyle w:val="Normalcentered"/>
            </w:pPr>
            <w:r>
              <w:t>2</w:t>
            </w:r>
          </w:p>
        </w:tc>
        <w:tc>
          <w:tcPr>
            <w:tcW w:w="926" w:type="pct"/>
          </w:tcPr>
          <w:p w:rsidR="00A52335" w:rsidRDefault="00547810" w:rsidP="006F3190">
            <w:pPr>
              <w:pStyle w:val="Normalcentered"/>
            </w:pPr>
            <w:r>
              <w:t>–</w:t>
            </w:r>
          </w:p>
        </w:tc>
      </w:tr>
      <w:tr w:rsidR="0092475D" w:rsidTr="0050468D">
        <w:tc>
          <w:tcPr>
            <w:tcW w:w="3240" w:type="pct"/>
          </w:tcPr>
          <w:p w:rsidR="0092475D" w:rsidRDefault="0092475D" w:rsidP="00C61BA8">
            <w:pPr>
              <w:rPr>
                <w:rStyle w:val="a7"/>
              </w:rPr>
            </w:pPr>
            <w:r w:rsidRPr="0092475D">
              <w:rPr>
                <w:rStyle w:val="a7"/>
              </w:rPr>
              <w:t xml:space="preserve">Тема </w:t>
            </w:r>
            <w:r>
              <w:rPr>
                <w:rStyle w:val="a7"/>
              </w:rPr>
              <w:t>3</w:t>
            </w:r>
            <w:r w:rsidRPr="0092475D">
              <w:rPr>
                <w:rStyle w:val="a7"/>
              </w:rPr>
              <w:t xml:space="preserve">. </w:t>
            </w:r>
            <w:r w:rsidR="00C61BA8" w:rsidRPr="00C61BA8">
              <w:rPr>
                <w:rStyle w:val="a7"/>
              </w:rPr>
              <w:t>Виконання</w:t>
            </w:r>
            <w:r w:rsidR="00F10B12">
              <w:rPr>
                <w:rStyle w:val="a7"/>
              </w:rPr>
              <w:t xml:space="preserve"> розрахунків у Microsoft Excel</w:t>
            </w:r>
          </w:p>
          <w:p w:rsidR="0092475D" w:rsidRPr="0092475D" w:rsidRDefault="00F10B12" w:rsidP="0092475D">
            <w:r w:rsidRPr="00F10B12">
              <w:t>Використання математичних, логічних і статистичних функцій. Абсолютні та відносні посилання у формулах.</w:t>
            </w:r>
          </w:p>
        </w:tc>
        <w:tc>
          <w:tcPr>
            <w:tcW w:w="834" w:type="pct"/>
          </w:tcPr>
          <w:p w:rsidR="0092475D" w:rsidRPr="0092475D" w:rsidRDefault="0092475D" w:rsidP="0092475D">
            <w:pPr>
              <w:pStyle w:val="Normalcentered"/>
            </w:pPr>
            <w:r w:rsidRPr="0092475D">
              <w:t>2</w:t>
            </w:r>
          </w:p>
        </w:tc>
        <w:tc>
          <w:tcPr>
            <w:tcW w:w="926" w:type="pct"/>
          </w:tcPr>
          <w:p w:rsidR="0092475D" w:rsidRPr="0092475D" w:rsidRDefault="00547810" w:rsidP="0092475D">
            <w:pPr>
              <w:pStyle w:val="Normalcentered"/>
            </w:pPr>
            <w:r>
              <w:t>–</w:t>
            </w:r>
          </w:p>
        </w:tc>
      </w:tr>
      <w:tr w:rsidR="0092475D" w:rsidTr="0050468D">
        <w:tc>
          <w:tcPr>
            <w:tcW w:w="3240" w:type="pct"/>
          </w:tcPr>
          <w:p w:rsidR="0092475D" w:rsidRPr="0092475D" w:rsidRDefault="0092475D" w:rsidP="0092475D">
            <w:pPr>
              <w:rPr>
                <w:rStyle w:val="a7"/>
              </w:rPr>
            </w:pPr>
            <w:r w:rsidRPr="0092475D">
              <w:rPr>
                <w:rStyle w:val="a7"/>
              </w:rPr>
              <w:t xml:space="preserve">Тема </w:t>
            </w:r>
            <w:r>
              <w:rPr>
                <w:rStyle w:val="a7"/>
              </w:rPr>
              <w:t>4</w:t>
            </w:r>
            <w:r w:rsidRPr="0092475D">
              <w:rPr>
                <w:rStyle w:val="a7"/>
              </w:rPr>
              <w:t xml:space="preserve">. </w:t>
            </w:r>
            <w:r w:rsidR="00F10B12" w:rsidRPr="00F10B12">
              <w:rPr>
                <w:rStyle w:val="a7"/>
              </w:rPr>
              <w:t>Аналіз та візуалізація даних в Excel</w:t>
            </w:r>
          </w:p>
          <w:p w:rsidR="0092475D" w:rsidRPr="0092475D" w:rsidRDefault="00F10B12" w:rsidP="000A331C">
            <w:r w:rsidRPr="00F10B12">
              <w:t>Створення діаграм і графіків. Умовне форматування, сортування, фільтрація, зведені таблиці.</w:t>
            </w:r>
          </w:p>
        </w:tc>
        <w:tc>
          <w:tcPr>
            <w:tcW w:w="834" w:type="pct"/>
          </w:tcPr>
          <w:p w:rsidR="0092475D" w:rsidRPr="0092475D" w:rsidRDefault="0092475D" w:rsidP="0092475D">
            <w:pPr>
              <w:pStyle w:val="Normalcentered"/>
            </w:pPr>
            <w:r w:rsidRPr="0092475D">
              <w:t>2</w:t>
            </w:r>
          </w:p>
        </w:tc>
        <w:tc>
          <w:tcPr>
            <w:tcW w:w="926" w:type="pct"/>
          </w:tcPr>
          <w:p w:rsidR="0092475D" w:rsidRPr="0092475D" w:rsidRDefault="00547810" w:rsidP="0092475D">
            <w:pPr>
              <w:pStyle w:val="Normalcentered"/>
            </w:pPr>
            <w:r>
              <w:t>–</w:t>
            </w:r>
          </w:p>
        </w:tc>
      </w:tr>
      <w:tr w:rsidR="0092475D" w:rsidTr="0050468D">
        <w:tc>
          <w:tcPr>
            <w:tcW w:w="3240" w:type="pct"/>
          </w:tcPr>
          <w:p w:rsidR="0092475D" w:rsidRPr="0092475D" w:rsidRDefault="0092475D" w:rsidP="00C61BA8">
            <w:pPr>
              <w:rPr>
                <w:rStyle w:val="a7"/>
              </w:rPr>
            </w:pPr>
            <w:r w:rsidRPr="0092475D">
              <w:rPr>
                <w:rStyle w:val="a7"/>
              </w:rPr>
              <w:t xml:space="preserve">Тема </w:t>
            </w:r>
            <w:r>
              <w:rPr>
                <w:rStyle w:val="a7"/>
              </w:rPr>
              <w:t>5</w:t>
            </w:r>
            <w:r w:rsidRPr="0092475D">
              <w:rPr>
                <w:rStyle w:val="a7"/>
              </w:rPr>
              <w:t xml:space="preserve">. </w:t>
            </w:r>
            <w:r w:rsidR="00C61BA8" w:rsidRPr="00C61BA8">
              <w:rPr>
                <w:rStyle w:val="a7"/>
              </w:rPr>
              <w:t>Створення технічних схем</w:t>
            </w:r>
            <w:r w:rsidR="00F10B12">
              <w:rPr>
                <w:rStyle w:val="a7"/>
              </w:rPr>
              <w:t xml:space="preserve"> у</w:t>
            </w:r>
            <w:r w:rsidR="00C61BA8">
              <w:rPr>
                <w:rStyle w:val="a7"/>
              </w:rPr>
              <w:t xml:space="preserve"> Visio</w:t>
            </w:r>
          </w:p>
          <w:p w:rsidR="0092475D" w:rsidRPr="0092475D" w:rsidRDefault="00F10B12" w:rsidP="0092475D">
            <w:r w:rsidRPr="00F10B12">
              <w:t>Побудова блок-схем і технічних креслень. Робота з шаблонами, фігурами та з’єднаннями.</w:t>
            </w:r>
          </w:p>
        </w:tc>
        <w:tc>
          <w:tcPr>
            <w:tcW w:w="834" w:type="pct"/>
          </w:tcPr>
          <w:p w:rsidR="0092475D" w:rsidRPr="0092475D" w:rsidRDefault="0092475D" w:rsidP="0092475D">
            <w:pPr>
              <w:pStyle w:val="Normalcentered"/>
            </w:pPr>
            <w:r w:rsidRPr="0092475D">
              <w:t>2</w:t>
            </w:r>
          </w:p>
        </w:tc>
        <w:tc>
          <w:tcPr>
            <w:tcW w:w="926" w:type="pct"/>
          </w:tcPr>
          <w:p w:rsidR="0092475D" w:rsidRPr="0092475D" w:rsidRDefault="00547810" w:rsidP="0092475D">
            <w:pPr>
              <w:pStyle w:val="Normalcentered"/>
            </w:pPr>
            <w:r>
              <w:t>–</w:t>
            </w:r>
          </w:p>
        </w:tc>
      </w:tr>
      <w:tr w:rsidR="0092475D" w:rsidTr="0050468D">
        <w:tc>
          <w:tcPr>
            <w:tcW w:w="3240" w:type="pct"/>
          </w:tcPr>
          <w:p w:rsidR="0092475D" w:rsidRPr="0092475D" w:rsidRDefault="0092475D" w:rsidP="00C61BA8">
            <w:pPr>
              <w:rPr>
                <w:rStyle w:val="a7"/>
              </w:rPr>
            </w:pPr>
            <w:r w:rsidRPr="0092475D">
              <w:rPr>
                <w:rStyle w:val="a7"/>
              </w:rPr>
              <w:t xml:space="preserve">Тема </w:t>
            </w:r>
            <w:r>
              <w:rPr>
                <w:rStyle w:val="a7"/>
              </w:rPr>
              <w:t>6</w:t>
            </w:r>
            <w:r w:rsidRPr="0092475D">
              <w:rPr>
                <w:rStyle w:val="a7"/>
              </w:rPr>
              <w:t xml:space="preserve">. </w:t>
            </w:r>
            <w:r w:rsidR="00C61BA8" w:rsidRPr="00C61BA8">
              <w:rPr>
                <w:rStyle w:val="a7"/>
              </w:rPr>
              <w:t>Створення презентацій у PowerPoint</w:t>
            </w:r>
          </w:p>
          <w:p w:rsidR="0092475D" w:rsidRPr="0092475D" w:rsidRDefault="00F10B12" w:rsidP="0092475D">
            <w:r w:rsidRPr="00F10B12">
              <w:t xml:space="preserve">Створення слайдів, додавання анімацій, зображень, відео. </w:t>
            </w:r>
            <w:r w:rsidRPr="00F10B12">
              <w:lastRenderedPageBreak/>
              <w:t>Оформлення за шаблонами, структура презентації.</w:t>
            </w:r>
          </w:p>
        </w:tc>
        <w:tc>
          <w:tcPr>
            <w:tcW w:w="834" w:type="pct"/>
          </w:tcPr>
          <w:p w:rsidR="0092475D" w:rsidRPr="0092475D" w:rsidRDefault="0092475D" w:rsidP="0092475D">
            <w:pPr>
              <w:pStyle w:val="Normalcentered"/>
            </w:pPr>
            <w:r w:rsidRPr="0092475D">
              <w:lastRenderedPageBreak/>
              <w:t>2</w:t>
            </w:r>
          </w:p>
        </w:tc>
        <w:tc>
          <w:tcPr>
            <w:tcW w:w="926" w:type="pct"/>
          </w:tcPr>
          <w:p w:rsidR="0092475D" w:rsidRPr="0092475D" w:rsidRDefault="00547810" w:rsidP="0092475D">
            <w:pPr>
              <w:pStyle w:val="Normalcentered"/>
            </w:pPr>
            <w:r>
              <w:t>–</w:t>
            </w:r>
          </w:p>
        </w:tc>
      </w:tr>
      <w:tr w:rsidR="0092475D" w:rsidTr="0020669C">
        <w:tc>
          <w:tcPr>
            <w:tcW w:w="3240" w:type="pct"/>
          </w:tcPr>
          <w:p w:rsidR="0092475D" w:rsidRPr="0092475D" w:rsidRDefault="0092475D" w:rsidP="00C61BA8">
            <w:pPr>
              <w:rPr>
                <w:rStyle w:val="a7"/>
              </w:rPr>
            </w:pPr>
            <w:r w:rsidRPr="0092475D">
              <w:rPr>
                <w:rStyle w:val="a7"/>
              </w:rPr>
              <w:lastRenderedPageBreak/>
              <w:t xml:space="preserve">Тема </w:t>
            </w:r>
            <w:r>
              <w:rPr>
                <w:rStyle w:val="a7"/>
              </w:rPr>
              <w:t>7</w:t>
            </w:r>
            <w:r w:rsidRPr="0092475D">
              <w:rPr>
                <w:rStyle w:val="a7"/>
              </w:rPr>
              <w:t xml:space="preserve">. </w:t>
            </w:r>
            <w:r w:rsidR="00F10B12" w:rsidRPr="00F10B12">
              <w:rPr>
                <w:rStyle w:val="a7"/>
              </w:rPr>
              <w:t>Хмарне зберігання та спільна робота</w:t>
            </w:r>
          </w:p>
          <w:p w:rsidR="0092475D" w:rsidRPr="00AC166C" w:rsidRDefault="00F10B12" w:rsidP="00A04871">
            <w:pPr>
              <w:rPr>
                <w:rStyle w:val="a7"/>
              </w:rPr>
            </w:pPr>
            <w:r w:rsidRPr="00F10B12">
              <w:t xml:space="preserve">Робота з </w:t>
            </w:r>
            <w:proofErr w:type="spellStart"/>
            <w:r w:rsidRPr="00F10B12">
              <w:t>Google</w:t>
            </w:r>
            <w:proofErr w:type="spellEnd"/>
            <w:r w:rsidRPr="00F10B12">
              <w:t xml:space="preserve"> </w:t>
            </w:r>
            <w:proofErr w:type="spellStart"/>
            <w:r w:rsidRPr="00F10B12">
              <w:t>Drive</w:t>
            </w:r>
            <w:proofErr w:type="spellEnd"/>
            <w:r w:rsidRPr="00F10B12">
              <w:t xml:space="preserve"> та </w:t>
            </w:r>
            <w:proofErr w:type="spellStart"/>
            <w:r w:rsidRPr="00F10B12">
              <w:t>OneDrive</w:t>
            </w:r>
            <w:proofErr w:type="spellEnd"/>
            <w:r w:rsidRPr="00F10B12">
              <w:t>. Зберігання, обмін файлами, спільне редагування документів.</w:t>
            </w:r>
          </w:p>
        </w:tc>
        <w:tc>
          <w:tcPr>
            <w:tcW w:w="834" w:type="pct"/>
          </w:tcPr>
          <w:p w:rsidR="0092475D" w:rsidRDefault="0092475D" w:rsidP="006F3190">
            <w:pPr>
              <w:pStyle w:val="Normalcentered"/>
            </w:pPr>
            <w:r>
              <w:t>2</w:t>
            </w:r>
          </w:p>
        </w:tc>
        <w:tc>
          <w:tcPr>
            <w:tcW w:w="926" w:type="pct"/>
          </w:tcPr>
          <w:p w:rsidR="0092475D" w:rsidRDefault="00547810" w:rsidP="006F3190">
            <w:pPr>
              <w:pStyle w:val="Normalcentered"/>
            </w:pPr>
            <w:r>
              <w:t>–</w:t>
            </w:r>
          </w:p>
        </w:tc>
      </w:tr>
      <w:tr w:rsidR="00A52335" w:rsidTr="0020669C">
        <w:tc>
          <w:tcPr>
            <w:tcW w:w="3240" w:type="pct"/>
          </w:tcPr>
          <w:p w:rsidR="0092475D" w:rsidRPr="0092475D" w:rsidRDefault="0092475D" w:rsidP="00C61BA8">
            <w:pPr>
              <w:rPr>
                <w:rStyle w:val="a7"/>
              </w:rPr>
            </w:pPr>
            <w:r w:rsidRPr="0092475D">
              <w:rPr>
                <w:rStyle w:val="a7"/>
              </w:rPr>
              <w:t xml:space="preserve">Тема </w:t>
            </w:r>
            <w:r>
              <w:rPr>
                <w:rStyle w:val="a7"/>
              </w:rPr>
              <w:t>8</w:t>
            </w:r>
            <w:r w:rsidRPr="0092475D">
              <w:rPr>
                <w:rStyle w:val="a7"/>
              </w:rPr>
              <w:t xml:space="preserve">. </w:t>
            </w:r>
            <w:r w:rsidR="00C61BA8" w:rsidRPr="00C61BA8">
              <w:rPr>
                <w:rStyle w:val="a7"/>
              </w:rPr>
              <w:t>Захист даних у цифровому середовищі</w:t>
            </w:r>
          </w:p>
          <w:p w:rsidR="00A52335" w:rsidRPr="00AC166C" w:rsidRDefault="00F10B12" w:rsidP="0092475D">
            <w:pPr>
              <w:rPr>
                <w:rStyle w:val="a7"/>
              </w:rPr>
            </w:pPr>
            <w:r w:rsidRPr="00F10B12">
              <w:t xml:space="preserve">Резервне копіювання, антивірусні програми, </w:t>
            </w:r>
            <w:proofErr w:type="spellStart"/>
            <w:r w:rsidRPr="00F10B12">
              <w:t>кібергігієна</w:t>
            </w:r>
            <w:proofErr w:type="spellEnd"/>
            <w:r w:rsidRPr="00F10B12">
              <w:t>, безпечне користування ПК і мережею.</w:t>
            </w:r>
          </w:p>
        </w:tc>
        <w:tc>
          <w:tcPr>
            <w:tcW w:w="834" w:type="pct"/>
          </w:tcPr>
          <w:p w:rsidR="00A52335" w:rsidRDefault="0092475D" w:rsidP="006F3190">
            <w:pPr>
              <w:pStyle w:val="Normalcentered"/>
            </w:pPr>
            <w:r>
              <w:t>2</w:t>
            </w:r>
          </w:p>
        </w:tc>
        <w:tc>
          <w:tcPr>
            <w:tcW w:w="926" w:type="pct"/>
          </w:tcPr>
          <w:p w:rsidR="00A52335" w:rsidRDefault="00547810" w:rsidP="006F3190">
            <w:pPr>
              <w:pStyle w:val="Normalcentered"/>
            </w:pPr>
            <w:r>
              <w:t>–</w:t>
            </w:r>
          </w:p>
        </w:tc>
      </w:tr>
      <w:tr w:rsidR="00A52335" w:rsidTr="0020669C">
        <w:tc>
          <w:tcPr>
            <w:tcW w:w="3240" w:type="pct"/>
          </w:tcPr>
          <w:p w:rsidR="00A52335" w:rsidRPr="00357F2E" w:rsidRDefault="00A52335" w:rsidP="006F3190">
            <w:pPr>
              <w:rPr>
                <w:rStyle w:val="a7"/>
              </w:rPr>
            </w:pPr>
            <w:r w:rsidRPr="00357F2E">
              <w:rPr>
                <w:rStyle w:val="a7"/>
              </w:rPr>
              <w:t>Загальна кількість годин</w:t>
            </w:r>
          </w:p>
        </w:tc>
        <w:tc>
          <w:tcPr>
            <w:tcW w:w="834" w:type="pct"/>
          </w:tcPr>
          <w:p w:rsidR="00A52335" w:rsidRPr="00357F2E" w:rsidRDefault="00547810" w:rsidP="006F3190">
            <w:pPr>
              <w:pStyle w:val="Normalcentered"/>
              <w:rPr>
                <w:rStyle w:val="a7"/>
              </w:rPr>
            </w:pPr>
            <w:r>
              <w:rPr>
                <w:rStyle w:val="a7"/>
              </w:rPr>
              <w:t>16</w:t>
            </w:r>
          </w:p>
        </w:tc>
        <w:tc>
          <w:tcPr>
            <w:tcW w:w="926" w:type="pct"/>
          </w:tcPr>
          <w:p w:rsidR="00A52335" w:rsidRPr="00357F2E" w:rsidRDefault="00F54815" w:rsidP="00C61BA8">
            <w:pPr>
              <w:pStyle w:val="Normalcentered"/>
              <w:rPr>
                <w:rStyle w:val="a7"/>
              </w:rPr>
            </w:pPr>
            <m:oMath>
              <m:nary>
                <m:naryPr>
                  <m:chr m:val="∑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/>
                    </w:rPr>
                    <m:t>i=1</m:t>
                  </m:r>
                </m:sub>
                <m:sup>
                  <m:r>
                    <w:rPr>
                      <w:rFonts w:asci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</w:rPr>
                        <m:t>i</m:t>
                      </m:r>
                    </m:sub>
                  </m:sSub>
                </m:e>
              </m:nary>
            </m:oMath>
            <w:r w:rsidR="00B30B9D">
              <w:t>=0</w:t>
            </w:r>
          </w:p>
        </w:tc>
      </w:tr>
    </w:tbl>
    <w:p w:rsidR="00362084" w:rsidRDefault="00362084" w:rsidP="004C0041">
      <w:pPr>
        <w:pStyle w:val="4"/>
      </w:pPr>
    </w:p>
    <w:p w:rsidR="004C0041" w:rsidRDefault="004C0041" w:rsidP="004C0041">
      <w:pPr>
        <w:pStyle w:val="4"/>
      </w:pPr>
      <w:r>
        <w:t>Лабораторні заняття</w:t>
      </w:r>
    </w:p>
    <w:tbl>
      <w:tblPr>
        <w:tblStyle w:val="TableStyle"/>
        <w:tblW w:w="5000" w:type="pct"/>
        <w:tblLook w:val="04A0" w:firstRow="1" w:lastRow="0" w:firstColumn="1" w:lastColumn="0" w:noHBand="0" w:noVBand="1"/>
      </w:tblPr>
      <w:tblGrid>
        <w:gridCol w:w="6503"/>
        <w:gridCol w:w="1674"/>
        <w:gridCol w:w="1858"/>
      </w:tblGrid>
      <w:tr w:rsidR="00F10B12" w:rsidTr="00F10B12">
        <w:tc>
          <w:tcPr>
            <w:tcW w:w="3240" w:type="pct"/>
          </w:tcPr>
          <w:p w:rsidR="00F10B12" w:rsidRPr="00F10B12" w:rsidRDefault="00F10B12" w:rsidP="00F10B12">
            <w:r w:rsidRPr="00F10B12">
              <w:t xml:space="preserve">Теми </w:t>
            </w:r>
            <w:r>
              <w:t>лабораторних робіт</w:t>
            </w:r>
          </w:p>
        </w:tc>
        <w:tc>
          <w:tcPr>
            <w:tcW w:w="834" w:type="pct"/>
          </w:tcPr>
          <w:p w:rsidR="00F10B12" w:rsidRPr="00F10B12" w:rsidRDefault="00F10B12" w:rsidP="00F10B12">
            <w:r w:rsidRPr="00F10B12">
              <w:t>Кількість годин</w:t>
            </w:r>
          </w:p>
        </w:tc>
        <w:tc>
          <w:tcPr>
            <w:tcW w:w="926" w:type="pct"/>
          </w:tcPr>
          <w:p w:rsidR="00F10B12" w:rsidRPr="00F10B12" w:rsidRDefault="00F10B12" w:rsidP="00F10B12">
            <w:r w:rsidRPr="00F10B12">
              <w:t>Вагові коефіцієнти a</w:t>
            </w:r>
          </w:p>
        </w:tc>
      </w:tr>
      <w:tr w:rsidR="00F10B12" w:rsidTr="00F10B12">
        <w:tc>
          <w:tcPr>
            <w:tcW w:w="3240" w:type="pct"/>
          </w:tcPr>
          <w:p w:rsidR="00F10B12" w:rsidRPr="00F10B12" w:rsidRDefault="00F10B12" w:rsidP="00F10B12">
            <w:pPr>
              <w:rPr>
                <w:rStyle w:val="a7"/>
              </w:rPr>
            </w:pPr>
            <w:r w:rsidRPr="00F10B12">
              <w:rPr>
                <w:rStyle w:val="a7"/>
              </w:rPr>
              <w:t xml:space="preserve">Тема 1. </w:t>
            </w:r>
            <w:r w:rsidR="006F34F4" w:rsidRPr="006F34F4">
              <w:rPr>
                <w:rStyle w:val="a7"/>
              </w:rPr>
              <w:t>Ділове електронне листування та етикет: структура, підпис, автоматизація</w:t>
            </w:r>
          </w:p>
          <w:p w:rsidR="00F10B12" w:rsidRPr="00F10B12" w:rsidRDefault="006F34F4" w:rsidP="006275F6">
            <w:r w:rsidRPr="006F34F4">
              <w:t>Оформлення офіційних електронних листів відповідно до ділового стилю. Налаштування шаблонів підписів. Використання правил сортування та фільтрації листів.</w:t>
            </w:r>
          </w:p>
        </w:tc>
        <w:tc>
          <w:tcPr>
            <w:tcW w:w="834" w:type="pct"/>
          </w:tcPr>
          <w:p w:rsidR="00F10B12" w:rsidRPr="00F10B12" w:rsidRDefault="00F10B12" w:rsidP="00F10B12">
            <w:pPr>
              <w:pStyle w:val="Normalcentered"/>
            </w:pPr>
            <w:r w:rsidRPr="00F10B12">
              <w:t>2</w:t>
            </w:r>
          </w:p>
        </w:tc>
        <w:tc>
          <w:tcPr>
            <w:tcW w:w="926" w:type="pct"/>
          </w:tcPr>
          <w:p w:rsidR="00F10B12" w:rsidRPr="00F10B12" w:rsidRDefault="00B30B9D" w:rsidP="00F10B12">
            <w:pPr>
              <w:pStyle w:val="Normalcentered"/>
            </w:pPr>
            <w:r>
              <w:t>1</w:t>
            </w:r>
          </w:p>
        </w:tc>
      </w:tr>
      <w:tr w:rsidR="00F10B12" w:rsidTr="00F10B12">
        <w:tc>
          <w:tcPr>
            <w:tcW w:w="3240" w:type="pct"/>
          </w:tcPr>
          <w:p w:rsidR="00F10B12" w:rsidRPr="00F10B12" w:rsidRDefault="00F10B12" w:rsidP="00F10B12">
            <w:pPr>
              <w:rPr>
                <w:rStyle w:val="a7"/>
              </w:rPr>
            </w:pPr>
            <w:r w:rsidRPr="00F10B12">
              <w:rPr>
                <w:rStyle w:val="a7"/>
              </w:rPr>
              <w:t xml:space="preserve">Тема 2. </w:t>
            </w:r>
            <w:r w:rsidR="006F34F4">
              <w:rPr>
                <w:rStyle w:val="a7"/>
              </w:rPr>
              <w:t>А</w:t>
            </w:r>
            <w:r w:rsidR="006F34F4" w:rsidRPr="006F34F4">
              <w:rPr>
                <w:rStyle w:val="a7"/>
              </w:rPr>
              <w:t>рхівування даних: форматування, багатотомні архіви, шифрування</w:t>
            </w:r>
          </w:p>
          <w:p w:rsidR="00F10B12" w:rsidRPr="00F10B12" w:rsidRDefault="006F34F4" w:rsidP="00F10B12">
            <w:r w:rsidRPr="006F34F4">
              <w:t>Створення складних архівів з паролями, шифруванням, стисненням для збереження великої кількості даних.</w:t>
            </w:r>
          </w:p>
        </w:tc>
        <w:tc>
          <w:tcPr>
            <w:tcW w:w="834" w:type="pct"/>
          </w:tcPr>
          <w:p w:rsidR="00F10B12" w:rsidRPr="00F10B12" w:rsidRDefault="00F10B12" w:rsidP="00F10B12">
            <w:pPr>
              <w:pStyle w:val="Normalcentered"/>
            </w:pPr>
            <w:r w:rsidRPr="00F10B12">
              <w:t>2</w:t>
            </w:r>
          </w:p>
        </w:tc>
        <w:tc>
          <w:tcPr>
            <w:tcW w:w="926" w:type="pct"/>
          </w:tcPr>
          <w:p w:rsidR="00F10B12" w:rsidRPr="00F10B12" w:rsidRDefault="00B30B9D" w:rsidP="00F10B12">
            <w:pPr>
              <w:pStyle w:val="Normalcentered"/>
            </w:pPr>
            <w:r>
              <w:t>1</w:t>
            </w:r>
          </w:p>
        </w:tc>
      </w:tr>
      <w:tr w:rsidR="00F10B12" w:rsidTr="00F10B12">
        <w:tc>
          <w:tcPr>
            <w:tcW w:w="3240" w:type="pct"/>
          </w:tcPr>
          <w:p w:rsidR="00F10B12" w:rsidRPr="00F10B12" w:rsidRDefault="00F10B12" w:rsidP="00F10B12">
            <w:pPr>
              <w:rPr>
                <w:rStyle w:val="a7"/>
              </w:rPr>
            </w:pPr>
            <w:r w:rsidRPr="00F10B12">
              <w:rPr>
                <w:rStyle w:val="a7"/>
              </w:rPr>
              <w:t xml:space="preserve">Тема 3. </w:t>
            </w:r>
            <w:r w:rsidR="006F34F4" w:rsidRPr="006F34F4">
              <w:rPr>
                <w:rStyle w:val="a7"/>
              </w:rPr>
              <w:t>Автоматизація оформлення робіт у Word</w:t>
            </w:r>
          </w:p>
          <w:p w:rsidR="00F10B12" w:rsidRPr="00F10B12" w:rsidRDefault="006F34F4" w:rsidP="006F34F4">
            <w:r w:rsidRPr="006F34F4">
              <w:t>Створення автоматичного змісту, зносок, бібліографії згідно зі стандартами. Застосування стилів для формування структури документа.</w:t>
            </w:r>
          </w:p>
        </w:tc>
        <w:tc>
          <w:tcPr>
            <w:tcW w:w="834" w:type="pct"/>
          </w:tcPr>
          <w:p w:rsidR="00F10B12" w:rsidRPr="00F10B12" w:rsidRDefault="00F10B12" w:rsidP="00F10B12">
            <w:pPr>
              <w:pStyle w:val="Normalcentered"/>
            </w:pPr>
            <w:r w:rsidRPr="00F10B12">
              <w:t>2</w:t>
            </w:r>
          </w:p>
        </w:tc>
        <w:tc>
          <w:tcPr>
            <w:tcW w:w="926" w:type="pct"/>
          </w:tcPr>
          <w:p w:rsidR="00F10B12" w:rsidRPr="00F10B12" w:rsidRDefault="00B30B9D" w:rsidP="00F10B12">
            <w:pPr>
              <w:pStyle w:val="Normalcentered"/>
            </w:pPr>
            <w:r>
              <w:t>1</w:t>
            </w:r>
          </w:p>
        </w:tc>
      </w:tr>
      <w:tr w:rsidR="00F10B12" w:rsidTr="00F10B12">
        <w:tc>
          <w:tcPr>
            <w:tcW w:w="3240" w:type="pct"/>
          </w:tcPr>
          <w:p w:rsidR="00F10B12" w:rsidRPr="00F10B12" w:rsidRDefault="00F10B12" w:rsidP="00F10B12">
            <w:pPr>
              <w:rPr>
                <w:rStyle w:val="a7"/>
              </w:rPr>
            </w:pPr>
            <w:r w:rsidRPr="00F10B12">
              <w:rPr>
                <w:rStyle w:val="a7"/>
              </w:rPr>
              <w:t xml:space="preserve">Тема 4. </w:t>
            </w:r>
            <w:r w:rsidR="006F34F4" w:rsidRPr="006F34F4">
              <w:rPr>
                <w:rStyle w:val="a7"/>
              </w:rPr>
              <w:t>Розрахунки в Excel: формули та функції</w:t>
            </w:r>
          </w:p>
          <w:p w:rsidR="00F10B12" w:rsidRPr="00F10B12" w:rsidRDefault="006F34F4" w:rsidP="006F34F4">
            <w:r w:rsidRPr="006F34F4">
              <w:t>Виконання базових розрахунків у таблицях. Застосування математичних, логічних, статистичних</w:t>
            </w:r>
            <w:r>
              <w:t xml:space="preserve"> </w:t>
            </w:r>
            <w:r w:rsidRPr="006F34F4">
              <w:t>функцій. Використання відносних і абсолютних посилань.</w:t>
            </w:r>
          </w:p>
        </w:tc>
        <w:tc>
          <w:tcPr>
            <w:tcW w:w="834" w:type="pct"/>
          </w:tcPr>
          <w:p w:rsidR="00F10B12" w:rsidRPr="00F10B12" w:rsidRDefault="00F10B12" w:rsidP="00F10B12">
            <w:pPr>
              <w:pStyle w:val="Normalcentered"/>
            </w:pPr>
            <w:r w:rsidRPr="00F10B12">
              <w:t>2</w:t>
            </w:r>
          </w:p>
        </w:tc>
        <w:tc>
          <w:tcPr>
            <w:tcW w:w="926" w:type="pct"/>
          </w:tcPr>
          <w:p w:rsidR="00F10B12" w:rsidRPr="00F10B12" w:rsidRDefault="00B30B9D" w:rsidP="00F10B12">
            <w:pPr>
              <w:pStyle w:val="Normalcentered"/>
            </w:pPr>
            <w:r>
              <w:t>1</w:t>
            </w:r>
          </w:p>
        </w:tc>
      </w:tr>
      <w:tr w:rsidR="00F10B12" w:rsidTr="00F10B12">
        <w:tc>
          <w:tcPr>
            <w:tcW w:w="3240" w:type="pct"/>
          </w:tcPr>
          <w:p w:rsidR="00F10B12" w:rsidRPr="00F10B12" w:rsidRDefault="00F10B12" w:rsidP="00F10B12">
            <w:pPr>
              <w:rPr>
                <w:rStyle w:val="a7"/>
              </w:rPr>
            </w:pPr>
            <w:r w:rsidRPr="00F10B12">
              <w:rPr>
                <w:rStyle w:val="a7"/>
              </w:rPr>
              <w:t xml:space="preserve">Тема 5. </w:t>
            </w:r>
            <w:r w:rsidR="006F34F4" w:rsidRPr="006F34F4">
              <w:rPr>
                <w:rStyle w:val="a7"/>
              </w:rPr>
              <w:t>Діаграми та умовне форматування в Excel</w:t>
            </w:r>
          </w:p>
          <w:p w:rsidR="00F10B12" w:rsidRPr="00F10B12" w:rsidRDefault="006F34F4" w:rsidP="006F34F4">
            <w:r w:rsidRPr="006F34F4">
              <w:t>Створення простих діаграм: стовпчастих, кругових, лінійних. Основи оформлення графіків. Застосування умовного форматування для виділення даних.</w:t>
            </w:r>
          </w:p>
        </w:tc>
        <w:tc>
          <w:tcPr>
            <w:tcW w:w="834" w:type="pct"/>
          </w:tcPr>
          <w:p w:rsidR="00F10B12" w:rsidRPr="00F10B12" w:rsidRDefault="00F10B12" w:rsidP="00F10B12">
            <w:pPr>
              <w:pStyle w:val="Normalcentered"/>
            </w:pPr>
            <w:r w:rsidRPr="00F10B12">
              <w:t>2</w:t>
            </w:r>
          </w:p>
        </w:tc>
        <w:tc>
          <w:tcPr>
            <w:tcW w:w="926" w:type="pct"/>
          </w:tcPr>
          <w:p w:rsidR="00F10B12" w:rsidRPr="00F10B12" w:rsidRDefault="00B30B9D" w:rsidP="00F10B12">
            <w:pPr>
              <w:pStyle w:val="Normalcentered"/>
            </w:pPr>
            <w:r>
              <w:t>1</w:t>
            </w:r>
          </w:p>
        </w:tc>
      </w:tr>
      <w:tr w:rsidR="00F10B12" w:rsidTr="00F10B12">
        <w:tc>
          <w:tcPr>
            <w:tcW w:w="3240" w:type="pct"/>
          </w:tcPr>
          <w:p w:rsidR="00F10B12" w:rsidRPr="00F10B12" w:rsidRDefault="00F10B12" w:rsidP="00B47538">
            <w:r w:rsidRPr="00F10B12">
              <w:rPr>
                <w:rStyle w:val="a7"/>
              </w:rPr>
              <w:t xml:space="preserve">Тема 6. </w:t>
            </w:r>
            <w:r w:rsidR="006F34F4" w:rsidRPr="006F34F4">
              <w:rPr>
                <w:rStyle w:val="a7"/>
              </w:rPr>
              <w:t>Побудова схем у Visio</w:t>
            </w:r>
            <w:r w:rsidR="006F34F4">
              <w:rPr>
                <w:rStyle w:val="a7"/>
              </w:rPr>
              <w:br/>
            </w:r>
            <w:r w:rsidR="006F34F4" w:rsidRPr="006F34F4">
              <w:t>Створення блок-схем і технічних креслень. Робота з фігурами, стрілками, шаблонами. Збереження і експорт результатів.</w:t>
            </w:r>
          </w:p>
        </w:tc>
        <w:tc>
          <w:tcPr>
            <w:tcW w:w="834" w:type="pct"/>
          </w:tcPr>
          <w:p w:rsidR="00F10B12" w:rsidRPr="00F10B12" w:rsidRDefault="00F10B12" w:rsidP="00F10B12">
            <w:pPr>
              <w:pStyle w:val="Normalcentered"/>
            </w:pPr>
            <w:r w:rsidRPr="00F10B12">
              <w:t>2</w:t>
            </w:r>
          </w:p>
        </w:tc>
        <w:tc>
          <w:tcPr>
            <w:tcW w:w="926" w:type="pct"/>
          </w:tcPr>
          <w:p w:rsidR="00F10B12" w:rsidRPr="00F10B12" w:rsidRDefault="00B30B9D" w:rsidP="00F10B12">
            <w:pPr>
              <w:pStyle w:val="Normalcentered"/>
            </w:pPr>
            <w:r>
              <w:t>1</w:t>
            </w:r>
          </w:p>
        </w:tc>
      </w:tr>
      <w:tr w:rsidR="00F10B12" w:rsidTr="00F10B12">
        <w:tc>
          <w:tcPr>
            <w:tcW w:w="3240" w:type="pct"/>
          </w:tcPr>
          <w:p w:rsidR="00F10B12" w:rsidRPr="00F10B12" w:rsidRDefault="00F10B12" w:rsidP="00F10B12">
            <w:pPr>
              <w:rPr>
                <w:rStyle w:val="a7"/>
              </w:rPr>
            </w:pPr>
            <w:r w:rsidRPr="00F10B12">
              <w:rPr>
                <w:rStyle w:val="a7"/>
              </w:rPr>
              <w:t xml:space="preserve">Тема 7. </w:t>
            </w:r>
            <w:r w:rsidR="006F34F4" w:rsidRPr="006F34F4">
              <w:rPr>
                <w:rStyle w:val="a7"/>
              </w:rPr>
              <w:t>Презентації у PowerPoint: структура та оформлення</w:t>
            </w:r>
          </w:p>
          <w:p w:rsidR="00F10B12" w:rsidRPr="00F10B12" w:rsidRDefault="006F34F4" w:rsidP="00F10B12">
            <w:pPr>
              <w:rPr>
                <w:rStyle w:val="a7"/>
              </w:rPr>
            </w:pPr>
            <w:r w:rsidRPr="006F34F4">
              <w:t>Створення презентацій за допомогою шаблонів. Додавання заголовків, текстів, зображень. Використання простих анімацій і переходів між слайдами.</w:t>
            </w:r>
          </w:p>
        </w:tc>
        <w:tc>
          <w:tcPr>
            <w:tcW w:w="834" w:type="pct"/>
          </w:tcPr>
          <w:p w:rsidR="00F10B12" w:rsidRPr="00F10B12" w:rsidRDefault="00F10B12" w:rsidP="00F10B12">
            <w:pPr>
              <w:pStyle w:val="Normalcentered"/>
            </w:pPr>
            <w:r w:rsidRPr="00F10B12">
              <w:t>2</w:t>
            </w:r>
          </w:p>
        </w:tc>
        <w:tc>
          <w:tcPr>
            <w:tcW w:w="926" w:type="pct"/>
          </w:tcPr>
          <w:p w:rsidR="00F10B12" w:rsidRPr="00F10B12" w:rsidRDefault="00B30B9D" w:rsidP="00F10B12">
            <w:pPr>
              <w:pStyle w:val="Normalcentered"/>
            </w:pPr>
            <w:r>
              <w:t>1</w:t>
            </w:r>
          </w:p>
        </w:tc>
      </w:tr>
      <w:tr w:rsidR="00F10B12" w:rsidTr="00F10B12">
        <w:tc>
          <w:tcPr>
            <w:tcW w:w="3240" w:type="pct"/>
          </w:tcPr>
          <w:p w:rsidR="00F10B12" w:rsidRPr="00F10B12" w:rsidRDefault="00F10B12" w:rsidP="00F10B12">
            <w:pPr>
              <w:rPr>
                <w:rStyle w:val="a7"/>
              </w:rPr>
            </w:pPr>
            <w:r w:rsidRPr="00F10B12">
              <w:rPr>
                <w:rStyle w:val="a7"/>
              </w:rPr>
              <w:t xml:space="preserve">Тема 8. </w:t>
            </w:r>
            <w:r w:rsidR="006F34F4" w:rsidRPr="006F34F4">
              <w:rPr>
                <w:rStyle w:val="a7"/>
              </w:rPr>
              <w:t>Інтеграція схем Visio у документи Word</w:t>
            </w:r>
          </w:p>
          <w:p w:rsidR="00F10B12" w:rsidRPr="00F10B12" w:rsidRDefault="006F34F4" w:rsidP="006F34F4">
            <w:pPr>
              <w:rPr>
                <w:rStyle w:val="a7"/>
              </w:rPr>
            </w:pPr>
            <w:r w:rsidRPr="006F34F4">
              <w:t>Вставка схем, створених у Microsoft Visio, у текстові документи Word. Масштабування, обтікання текстом, підписи до рисунків.</w:t>
            </w:r>
          </w:p>
        </w:tc>
        <w:tc>
          <w:tcPr>
            <w:tcW w:w="834" w:type="pct"/>
          </w:tcPr>
          <w:p w:rsidR="00F10B12" w:rsidRPr="00F10B12" w:rsidRDefault="00F10B12" w:rsidP="00F10B12">
            <w:pPr>
              <w:pStyle w:val="Normalcentered"/>
            </w:pPr>
            <w:r w:rsidRPr="00F10B12">
              <w:t>2</w:t>
            </w:r>
          </w:p>
        </w:tc>
        <w:tc>
          <w:tcPr>
            <w:tcW w:w="926" w:type="pct"/>
          </w:tcPr>
          <w:p w:rsidR="00F10B12" w:rsidRPr="00F10B12" w:rsidRDefault="00B30B9D" w:rsidP="00F10B12">
            <w:pPr>
              <w:pStyle w:val="Normalcentered"/>
            </w:pPr>
            <w:r>
              <w:t>1</w:t>
            </w:r>
          </w:p>
        </w:tc>
      </w:tr>
      <w:tr w:rsidR="00F10B12" w:rsidTr="00F10B12">
        <w:tc>
          <w:tcPr>
            <w:tcW w:w="3240" w:type="pct"/>
          </w:tcPr>
          <w:p w:rsidR="00F10B12" w:rsidRPr="00F10B12" w:rsidRDefault="00F10B12" w:rsidP="00F10B12">
            <w:pPr>
              <w:rPr>
                <w:rStyle w:val="a7"/>
              </w:rPr>
            </w:pPr>
            <w:r w:rsidRPr="00F10B12">
              <w:rPr>
                <w:rStyle w:val="a7"/>
              </w:rPr>
              <w:t>Загальна кількість годин</w:t>
            </w:r>
          </w:p>
        </w:tc>
        <w:tc>
          <w:tcPr>
            <w:tcW w:w="834" w:type="pct"/>
          </w:tcPr>
          <w:p w:rsidR="00F10B12" w:rsidRPr="00F10B12" w:rsidRDefault="00F10B12" w:rsidP="00F10B12">
            <w:pPr>
              <w:pStyle w:val="Normalcentered"/>
              <w:rPr>
                <w:rStyle w:val="a7"/>
              </w:rPr>
            </w:pPr>
            <w:r w:rsidRPr="00F10B12">
              <w:rPr>
                <w:rStyle w:val="a7"/>
              </w:rPr>
              <w:t>16</w:t>
            </w:r>
          </w:p>
        </w:tc>
        <w:tc>
          <w:tcPr>
            <w:tcW w:w="926" w:type="pct"/>
          </w:tcPr>
          <w:p w:rsidR="00F10B12" w:rsidRPr="00F10B12" w:rsidRDefault="00F54815" w:rsidP="00F10B12">
            <w:pPr>
              <w:pStyle w:val="Normalcentered"/>
              <w:rPr>
                <w:rStyle w:val="a7"/>
              </w:rPr>
            </w:pPr>
            <m:oMathPara>
              <m:oMath>
                <m:nary>
                  <m:naryPr>
                    <m:chr m:val="∑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=8</m:t>
                    </m:r>
                  </m:e>
                </m:nary>
              </m:oMath>
            </m:oMathPara>
          </w:p>
        </w:tc>
      </w:tr>
      <w:tr w:rsidR="00A967AB" w:rsidTr="0020669C">
        <w:tc>
          <w:tcPr>
            <w:tcW w:w="3240" w:type="pct"/>
          </w:tcPr>
          <w:p w:rsidR="00A967AB" w:rsidRDefault="00A967AB" w:rsidP="00A967AB">
            <w:pPr>
              <w:rPr>
                <w:rStyle w:val="a7"/>
              </w:rPr>
            </w:pPr>
          </w:p>
          <w:p w:rsidR="00362084" w:rsidRDefault="00362084" w:rsidP="00A967AB">
            <w:pPr>
              <w:rPr>
                <w:rStyle w:val="a7"/>
              </w:rPr>
            </w:pPr>
          </w:p>
          <w:p w:rsidR="00362084" w:rsidRPr="00357F2E" w:rsidRDefault="00362084" w:rsidP="00A967AB">
            <w:pPr>
              <w:rPr>
                <w:rStyle w:val="a7"/>
              </w:rPr>
            </w:pPr>
          </w:p>
        </w:tc>
        <w:tc>
          <w:tcPr>
            <w:tcW w:w="834" w:type="pct"/>
          </w:tcPr>
          <w:p w:rsidR="00A967AB" w:rsidRPr="00357F2E" w:rsidRDefault="00A967AB" w:rsidP="00A967AB">
            <w:pPr>
              <w:pStyle w:val="Normalcentered"/>
              <w:rPr>
                <w:rStyle w:val="a7"/>
              </w:rPr>
            </w:pPr>
          </w:p>
        </w:tc>
        <w:tc>
          <w:tcPr>
            <w:tcW w:w="926" w:type="pct"/>
          </w:tcPr>
          <w:p w:rsidR="00A967AB" w:rsidRPr="00357F2E" w:rsidRDefault="00A967AB" w:rsidP="00A967AB">
            <w:pPr>
              <w:pStyle w:val="Normalcentered"/>
              <w:rPr>
                <w:rStyle w:val="a7"/>
              </w:rPr>
            </w:pPr>
          </w:p>
        </w:tc>
      </w:tr>
    </w:tbl>
    <w:p w:rsidR="00492DE0" w:rsidRDefault="00492DE0" w:rsidP="00492DE0">
      <w:pPr>
        <w:pStyle w:val="4"/>
      </w:pPr>
      <w:r>
        <w:lastRenderedPageBreak/>
        <w:t>Контрольні роботи</w:t>
      </w:r>
    </w:p>
    <w:tbl>
      <w:tblPr>
        <w:tblStyle w:val="TableStyle"/>
        <w:tblW w:w="5000" w:type="pct"/>
        <w:tblLook w:val="04A0" w:firstRow="1" w:lastRow="0" w:firstColumn="1" w:lastColumn="0" w:noHBand="0" w:noVBand="1"/>
      </w:tblPr>
      <w:tblGrid>
        <w:gridCol w:w="8177"/>
        <w:gridCol w:w="1858"/>
      </w:tblGrid>
      <w:tr w:rsidR="00492DE0" w:rsidTr="0020669C">
        <w:tc>
          <w:tcPr>
            <w:tcW w:w="4074" w:type="pct"/>
          </w:tcPr>
          <w:p w:rsidR="00492DE0" w:rsidRDefault="00D95ACE" w:rsidP="001C610F">
            <w:pPr>
              <w:pStyle w:val="5"/>
              <w:outlineLvl w:val="4"/>
            </w:pPr>
            <w:r w:rsidRPr="00D95ACE">
              <w:t xml:space="preserve">Комплексний тест з </w:t>
            </w:r>
            <w:r w:rsidR="001C610F">
              <w:t>і</w:t>
            </w:r>
            <w:r w:rsidR="001C610F" w:rsidRPr="001C610F">
              <w:t>нформаційно-комунікаційн</w:t>
            </w:r>
            <w:r w:rsidR="001C610F">
              <w:t>их</w:t>
            </w:r>
            <w:r w:rsidR="001C610F" w:rsidRPr="001C610F">
              <w:t xml:space="preserve"> технологі</w:t>
            </w:r>
            <w:r w:rsidR="001C610F">
              <w:t>й</w:t>
            </w:r>
          </w:p>
        </w:tc>
        <w:tc>
          <w:tcPr>
            <w:tcW w:w="926" w:type="pct"/>
          </w:tcPr>
          <w:p w:rsidR="00492DE0" w:rsidRPr="00E40E31" w:rsidRDefault="00AC7A9F" w:rsidP="00C61BA8">
            <w:pPr>
              <w:pStyle w:val="5"/>
              <w:outlineLvl w:val="4"/>
              <w:rPr>
                <w:lang w:val="en-US"/>
              </w:rPr>
            </w:pPr>
            <w:r>
              <w:t>Вагові коефіцієнти</w:t>
            </w:r>
            <w:r w:rsidR="00492DE0">
              <w:rPr>
                <w:lang w:val="en-US"/>
              </w:rPr>
              <w:t xml:space="preserve"> </w:t>
            </w:r>
            <w:r w:rsidR="00C61BA8">
              <w:rPr>
                <w:rStyle w:val="a8"/>
              </w:rPr>
              <w:t>b</w:t>
            </w:r>
          </w:p>
        </w:tc>
      </w:tr>
      <w:tr w:rsidR="00492DE0" w:rsidTr="0020669C">
        <w:tc>
          <w:tcPr>
            <w:tcW w:w="4074" w:type="pct"/>
          </w:tcPr>
          <w:p w:rsidR="00492DE0" w:rsidRPr="00AC166C" w:rsidRDefault="00A04871" w:rsidP="006F3190">
            <w:pPr>
              <w:rPr>
                <w:rStyle w:val="a7"/>
              </w:rPr>
            </w:pPr>
            <w:r>
              <w:rPr>
                <w:rStyle w:val="a7"/>
              </w:rPr>
              <w:t>Тема</w:t>
            </w:r>
            <w:r w:rsidR="003D4880">
              <w:rPr>
                <w:rStyle w:val="a7"/>
              </w:rPr>
              <w:t>.</w:t>
            </w:r>
            <w:r w:rsidR="0050468D">
              <w:rPr>
                <w:rStyle w:val="a7"/>
              </w:rPr>
              <w:t xml:space="preserve"> </w:t>
            </w:r>
            <w:r w:rsidR="00A07F39">
              <w:t>В</w:t>
            </w:r>
            <w:r w:rsidR="00A07F39" w:rsidRPr="00A07F39">
              <w:t>икористання цифрових інструментів для вирішення інженерних задач</w:t>
            </w:r>
          </w:p>
          <w:p w:rsidR="00492DE0" w:rsidRPr="00AC166C" w:rsidRDefault="00D95ACE" w:rsidP="00A07F39">
            <w:r w:rsidRPr="00D95ACE">
              <w:t xml:space="preserve">Питання охоплюють </w:t>
            </w:r>
            <w:r w:rsidR="00A07F39">
              <w:t>р</w:t>
            </w:r>
            <w:r w:rsidR="00A07F39" w:rsidRPr="00A07F39">
              <w:t>оботу з текстовими документами, електронними таблицями, технічними схемами, презентаціями</w:t>
            </w:r>
            <w:r w:rsidR="00A07F39">
              <w:t>.</w:t>
            </w:r>
          </w:p>
        </w:tc>
        <w:tc>
          <w:tcPr>
            <w:tcW w:w="926" w:type="pct"/>
          </w:tcPr>
          <w:p w:rsidR="00492DE0" w:rsidRDefault="00937579" w:rsidP="003C3F6F">
            <w:pPr>
              <w:pStyle w:val="Normalcentered"/>
            </w:pPr>
            <w:r>
              <w:t>1</w:t>
            </w:r>
          </w:p>
        </w:tc>
      </w:tr>
      <w:tr w:rsidR="00492DE0" w:rsidTr="0020669C">
        <w:tc>
          <w:tcPr>
            <w:tcW w:w="4074" w:type="pct"/>
          </w:tcPr>
          <w:p w:rsidR="00492DE0" w:rsidRPr="00357F2E" w:rsidRDefault="00492DE0" w:rsidP="006F3190">
            <w:pPr>
              <w:rPr>
                <w:rStyle w:val="a7"/>
              </w:rPr>
            </w:pPr>
            <w:r w:rsidRPr="00357F2E">
              <w:rPr>
                <w:rStyle w:val="a7"/>
              </w:rPr>
              <w:t>Загальна кількість годин</w:t>
            </w:r>
          </w:p>
        </w:tc>
        <w:tc>
          <w:tcPr>
            <w:tcW w:w="926" w:type="pct"/>
          </w:tcPr>
          <w:p w:rsidR="00492DE0" w:rsidRPr="00357F2E" w:rsidRDefault="00F54815" w:rsidP="00937579">
            <w:pPr>
              <w:pStyle w:val="Normalcentered"/>
              <w:rPr>
                <w:rStyle w:val="a7"/>
              </w:rPr>
            </w:pPr>
            <m:oMath>
              <m:nary>
                <m:naryPr>
                  <m:chr m:val="∑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/>
                    </w:rPr>
                    <m:t>i=1</m:t>
                  </m:r>
                </m:sub>
                <m:sup>
                  <m:r>
                    <w:rPr>
                      <w:rFonts w:asci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/>
                        </w:rPr>
                        <m:t>i</m:t>
                      </m:r>
                    </m:sub>
                  </m:sSub>
                </m:e>
              </m:nary>
            </m:oMath>
            <w:r w:rsidR="00B30B9D">
              <w:t xml:space="preserve"> = </w:t>
            </w:r>
            <w:r w:rsidR="00937579">
              <w:t>1</w:t>
            </w:r>
          </w:p>
        </w:tc>
      </w:tr>
      <w:permEnd w:id="1678982397"/>
    </w:tbl>
    <w:p w:rsidR="00AC166C" w:rsidRDefault="00AC166C" w:rsidP="00AC166C"/>
    <w:p w:rsidR="00DB717D" w:rsidRPr="00DB717D" w:rsidRDefault="00E121AA" w:rsidP="00DB717D">
      <w:pPr>
        <w:pStyle w:val="3"/>
      </w:pPr>
      <w:r>
        <w:t>Самостійна робота</w:t>
      </w:r>
    </w:p>
    <w:p w:rsidR="00E40E31" w:rsidRDefault="00E40E31" w:rsidP="00E40E31">
      <w:permStart w:id="870022637" w:edGrp="everyone"/>
      <w:r w:rsidRPr="00E40E31">
        <w:t>До самостійної р</w:t>
      </w:r>
      <w:r w:rsidR="00A04871">
        <w:t>о</w:t>
      </w:r>
      <w:r w:rsidRPr="00E40E31">
        <w:t>боти відноситься самостійне опрацювання теоретичного матеріалу та виконання індивідуа</w:t>
      </w:r>
      <w:r w:rsidR="00A04871">
        <w:t>льного завдання (</w:t>
      </w:r>
      <w:r w:rsidR="001C610F">
        <w:t>реферат</w:t>
      </w:r>
      <w:r w:rsidR="00A04871">
        <w:t>).</w:t>
      </w:r>
    </w:p>
    <w:p w:rsidR="0020669C" w:rsidRDefault="0020669C" w:rsidP="00E40E31"/>
    <w:p w:rsidR="00832639" w:rsidRPr="00832639" w:rsidRDefault="00832639" w:rsidP="00832639">
      <w:pPr>
        <w:pStyle w:val="4"/>
      </w:pPr>
      <w:r>
        <w:t>Опрацювання теоретичного матеріалу</w:t>
      </w:r>
    </w:p>
    <w:tbl>
      <w:tblPr>
        <w:tblStyle w:val="TableStyle"/>
        <w:tblW w:w="5000" w:type="pct"/>
        <w:tblLook w:val="04A0" w:firstRow="1" w:lastRow="0" w:firstColumn="1" w:lastColumn="0" w:noHBand="0" w:noVBand="1"/>
      </w:tblPr>
      <w:tblGrid>
        <w:gridCol w:w="7890"/>
        <w:gridCol w:w="2145"/>
      </w:tblGrid>
      <w:tr w:rsidR="00E40E31" w:rsidTr="0020669C">
        <w:tc>
          <w:tcPr>
            <w:tcW w:w="3931" w:type="pct"/>
          </w:tcPr>
          <w:p w:rsidR="00E40E31" w:rsidRDefault="00E40E31" w:rsidP="006F3190">
            <w:pPr>
              <w:pStyle w:val="5"/>
              <w:outlineLvl w:val="4"/>
            </w:pPr>
            <w:r>
              <w:t xml:space="preserve">Теми </w:t>
            </w:r>
            <w:r w:rsidR="002D42FD" w:rsidRPr="002D42FD">
              <w:t>для самостійного вивчення</w:t>
            </w:r>
          </w:p>
        </w:tc>
        <w:tc>
          <w:tcPr>
            <w:tcW w:w="1069" w:type="pct"/>
          </w:tcPr>
          <w:p w:rsidR="00E40E31" w:rsidRDefault="00E40E31" w:rsidP="006F3190">
            <w:pPr>
              <w:pStyle w:val="5"/>
              <w:outlineLvl w:val="4"/>
            </w:pPr>
            <w:r>
              <w:t>Кількість годин</w:t>
            </w:r>
          </w:p>
        </w:tc>
      </w:tr>
      <w:tr w:rsidR="00E40E31" w:rsidTr="0020669C">
        <w:tc>
          <w:tcPr>
            <w:tcW w:w="3931" w:type="pct"/>
          </w:tcPr>
          <w:p w:rsidR="00E40E31" w:rsidRPr="00AC166C" w:rsidRDefault="00E40E31" w:rsidP="001C610F">
            <w:r w:rsidRPr="00AC166C">
              <w:rPr>
                <w:rStyle w:val="a7"/>
              </w:rPr>
              <w:t>Тема 1</w:t>
            </w:r>
            <w:r w:rsidR="001C610F">
              <w:rPr>
                <w:rStyle w:val="a7"/>
              </w:rPr>
              <w:t>.</w:t>
            </w:r>
            <w:r w:rsidR="001C610F">
              <w:t xml:space="preserve"> </w:t>
            </w:r>
            <w:r w:rsidR="001C610F" w:rsidRPr="001C610F">
              <w:rPr>
                <w:rStyle w:val="a7"/>
              </w:rPr>
              <w:t>Інформаційна безпека та цифрова гігієна</w:t>
            </w:r>
            <w:r w:rsidR="001C610F">
              <w:rPr>
                <w:rStyle w:val="a7"/>
              </w:rPr>
              <w:t>.</w:t>
            </w:r>
            <w:r w:rsidR="001C610F">
              <w:rPr>
                <w:rStyle w:val="a7"/>
              </w:rPr>
              <w:br/>
            </w:r>
            <w:r w:rsidR="001C610F" w:rsidRPr="001C610F">
              <w:t xml:space="preserve">Типи загроз: віруси, трояни, </w:t>
            </w:r>
            <w:proofErr w:type="spellStart"/>
            <w:r w:rsidR="001C610F" w:rsidRPr="001C610F">
              <w:t>фішинг</w:t>
            </w:r>
            <w:proofErr w:type="spellEnd"/>
            <w:r w:rsidR="001C610F" w:rsidRPr="001C610F">
              <w:t>, соціальна інженерія</w:t>
            </w:r>
            <w:r w:rsidR="001C610F">
              <w:t xml:space="preserve">. </w:t>
            </w:r>
            <w:r w:rsidR="001C610F" w:rsidRPr="001C610F">
              <w:t xml:space="preserve">Паролі, </w:t>
            </w:r>
            <w:proofErr w:type="spellStart"/>
            <w:r w:rsidR="001C610F" w:rsidRPr="001C610F">
              <w:t>двофакторна</w:t>
            </w:r>
            <w:proofErr w:type="spellEnd"/>
            <w:r w:rsidR="001C610F" w:rsidRPr="001C610F">
              <w:t xml:space="preserve"> автентифікація, безпечна поведінка в мережі</w:t>
            </w:r>
            <w:r w:rsidR="001C610F">
              <w:t xml:space="preserve">. </w:t>
            </w:r>
            <w:r w:rsidR="001C610F" w:rsidRPr="001C610F">
              <w:t>Огляд антивірусного ПЗ, оновлення системи</w:t>
            </w:r>
            <w:r w:rsidR="001C610F">
              <w:t>.</w:t>
            </w:r>
          </w:p>
        </w:tc>
        <w:tc>
          <w:tcPr>
            <w:tcW w:w="1069" w:type="pct"/>
          </w:tcPr>
          <w:p w:rsidR="00E40E31" w:rsidRDefault="001C610F" w:rsidP="006F3190">
            <w:pPr>
              <w:pStyle w:val="Normalcentered"/>
            </w:pPr>
            <w:r>
              <w:t>6</w:t>
            </w:r>
          </w:p>
        </w:tc>
      </w:tr>
      <w:tr w:rsidR="00E40E31" w:rsidTr="0020669C">
        <w:tc>
          <w:tcPr>
            <w:tcW w:w="3931" w:type="pct"/>
          </w:tcPr>
          <w:p w:rsidR="00E40E31" w:rsidRPr="00AC166C" w:rsidRDefault="00E40E31" w:rsidP="00AC7A9F">
            <w:pPr>
              <w:rPr>
                <w:rStyle w:val="a7"/>
              </w:rPr>
            </w:pPr>
            <w:r w:rsidRPr="00AC166C">
              <w:rPr>
                <w:rStyle w:val="a7"/>
              </w:rPr>
              <w:t xml:space="preserve">Тема 2. </w:t>
            </w:r>
            <w:r w:rsidR="001C610F" w:rsidRPr="001C610F">
              <w:rPr>
                <w:rStyle w:val="a7"/>
              </w:rPr>
              <w:t>Основи хмарних технологій і резервне копіювання</w:t>
            </w:r>
          </w:p>
          <w:p w:rsidR="00E40E31" w:rsidRPr="00AC166C" w:rsidRDefault="001C610F" w:rsidP="001C610F">
            <w:r w:rsidRPr="001C610F">
              <w:t xml:space="preserve">Принципи хмарного зберігання: </w:t>
            </w:r>
            <w:proofErr w:type="spellStart"/>
            <w:r w:rsidRPr="001C610F">
              <w:t>хостинг</w:t>
            </w:r>
            <w:proofErr w:type="spellEnd"/>
            <w:r w:rsidRPr="001C610F">
              <w:t>, безпека, доступність</w:t>
            </w:r>
            <w:r>
              <w:t xml:space="preserve">. </w:t>
            </w:r>
            <w:proofErr w:type="spellStart"/>
            <w:r w:rsidRPr="001C610F">
              <w:t>Google</w:t>
            </w:r>
            <w:proofErr w:type="spellEnd"/>
            <w:r w:rsidRPr="001C610F">
              <w:t xml:space="preserve"> </w:t>
            </w:r>
            <w:proofErr w:type="spellStart"/>
            <w:r w:rsidRPr="001C610F">
              <w:t>Drive</w:t>
            </w:r>
            <w:proofErr w:type="spellEnd"/>
            <w:r w:rsidRPr="001C610F">
              <w:t xml:space="preserve">, </w:t>
            </w:r>
            <w:proofErr w:type="spellStart"/>
            <w:r w:rsidRPr="001C610F">
              <w:t>OneDrive</w:t>
            </w:r>
            <w:proofErr w:type="spellEnd"/>
            <w:r>
              <w:t xml:space="preserve"> - </w:t>
            </w:r>
            <w:r w:rsidRPr="001C610F">
              <w:t>порівняльний аналіз</w:t>
            </w:r>
            <w:r>
              <w:t xml:space="preserve">. </w:t>
            </w:r>
            <w:r w:rsidRPr="001C610F">
              <w:t>Методи резервного копіювання: локальні й хмарні</w:t>
            </w:r>
            <w:r>
              <w:t>.</w:t>
            </w:r>
          </w:p>
        </w:tc>
        <w:tc>
          <w:tcPr>
            <w:tcW w:w="1069" w:type="pct"/>
          </w:tcPr>
          <w:p w:rsidR="00E40E31" w:rsidRDefault="001C610F" w:rsidP="006F3190">
            <w:pPr>
              <w:pStyle w:val="Normalcentered"/>
            </w:pPr>
            <w:r>
              <w:t>6</w:t>
            </w:r>
          </w:p>
        </w:tc>
      </w:tr>
      <w:tr w:rsidR="00AC7A9F" w:rsidTr="0050468D">
        <w:tc>
          <w:tcPr>
            <w:tcW w:w="3931" w:type="pct"/>
          </w:tcPr>
          <w:p w:rsidR="00AC7A9F" w:rsidRPr="00AC7A9F" w:rsidRDefault="00AC7A9F" w:rsidP="00AC7A9F">
            <w:pPr>
              <w:rPr>
                <w:rStyle w:val="a7"/>
              </w:rPr>
            </w:pPr>
            <w:r w:rsidRPr="00AC7A9F">
              <w:rPr>
                <w:rStyle w:val="a7"/>
              </w:rPr>
              <w:t xml:space="preserve">Тема </w:t>
            </w:r>
            <w:r>
              <w:rPr>
                <w:rStyle w:val="a7"/>
              </w:rPr>
              <w:t>3</w:t>
            </w:r>
            <w:r w:rsidRPr="00AC7A9F">
              <w:rPr>
                <w:rStyle w:val="a7"/>
              </w:rPr>
              <w:t xml:space="preserve">. </w:t>
            </w:r>
            <w:r w:rsidR="001C610F" w:rsidRPr="001C610F">
              <w:rPr>
                <w:rStyle w:val="a7"/>
              </w:rPr>
              <w:t>Оформлення наукових робіт за стандартами (ДСТУ, APA, MLA)</w:t>
            </w:r>
          </w:p>
          <w:p w:rsidR="00AC7A9F" w:rsidRPr="00AC7A9F" w:rsidRDefault="001C610F" w:rsidP="00E96689">
            <w:r w:rsidRPr="001C610F">
              <w:t xml:space="preserve">Структура наукового документа: </w:t>
            </w:r>
            <w:proofErr w:type="spellStart"/>
            <w:r w:rsidRPr="001C610F">
              <w:t>титулка</w:t>
            </w:r>
            <w:proofErr w:type="spellEnd"/>
            <w:r w:rsidRPr="001C610F">
              <w:t>, зміст, посилання, список джерел</w:t>
            </w:r>
            <w:r>
              <w:t xml:space="preserve">. </w:t>
            </w:r>
            <w:r w:rsidRPr="001C610F">
              <w:t>Оформлення бібліографії різними стилями</w:t>
            </w:r>
            <w:r>
              <w:t xml:space="preserve">. </w:t>
            </w:r>
            <w:r w:rsidRPr="001C610F">
              <w:t>Автоматизація посилань у Word</w:t>
            </w:r>
            <w:r>
              <w:t>.</w:t>
            </w:r>
          </w:p>
        </w:tc>
        <w:tc>
          <w:tcPr>
            <w:tcW w:w="1069" w:type="pct"/>
          </w:tcPr>
          <w:p w:rsidR="00AC7A9F" w:rsidRPr="00AC7A9F" w:rsidRDefault="001C610F" w:rsidP="00AC7A9F">
            <w:pPr>
              <w:pStyle w:val="Normalcentered"/>
            </w:pPr>
            <w:r>
              <w:t>6</w:t>
            </w:r>
          </w:p>
        </w:tc>
      </w:tr>
      <w:tr w:rsidR="00AC7A9F" w:rsidTr="0050468D">
        <w:tc>
          <w:tcPr>
            <w:tcW w:w="3931" w:type="pct"/>
          </w:tcPr>
          <w:p w:rsidR="00AC7A9F" w:rsidRPr="00AC7A9F" w:rsidRDefault="00AC7A9F" w:rsidP="00AC7A9F">
            <w:pPr>
              <w:rPr>
                <w:rStyle w:val="a7"/>
              </w:rPr>
            </w:pPr>
            <w:r w:rsidRPr="00AC7A9F">
              <w:rPr>
                <w:rStyle w:val="a7"/>
              </w:rPr>
              <w:t xml:space="preserve">Тема </w:t>
            </w:r>
            <w:r>
              <w:rPr>
                <w:rStyle w:val="a7"/>
              </w:rPr>
              <w:t>4</w:t>
            </w:r>
            <w:r w:rsidRPr="00AC7A9F">
              <w:rPr>
                <w:rStyle w:val="a7"/>
              </w:rPr>
              <w:t xml:space="preserve">. </w:t>
            </w:r>
            <w:r w:rsidR="001C610F" w:rsidRPr="001C610F">
              <w:rPr>
                <w:rStyle w:val="a7"/>
              </w:rPr>
              <w:t xml:space="preserve">Основи роботи з </w:t>
            </w:r>
            <w:proofErr w:type="spellStart"/>
            <w:r w:rsidR="001C610F" w:rsidRPr="001C610F">
              <w:rPr>
                <w:rStyle w:val="a7"/>
              </w:rPr>
              <w:t>Google</w:t>
            </w:r>
            <w:proofErr w:type="spellEnd"/>
            <w:r w:rsidR="001C610F" w:rsidRPr="001C610F">
              <w:rPr>
                <w:rStyle w:val="a7"/>
              </w:rPr>
              <w:t xml:space="preserve"> </w:t>
            </w:r>
            <w:proofErr w:type="spellStart"/>
            <w:r w:rsidR="001C610F" w:rsidRPr="001C610F">
              <w:rPr>
                <w:rStyle w:val="a7"/>
              </w:rPr>
              <w:t>Workspace</w:t>
            </w:r>
            <w:proofErr w:type="spellEnd"/>
            <w:r w:rsidR="001C610F" w:rsidRPr="001C610F">
              <w:rPr>
                <w:rStyle w:val="a7"/>
              </w:rPr>
              <w:t xml:space="preserve"> (</w:t>
            </w:r>
            <w:proofErr w:type="spellStart"/>
            <w:r w:rsidR="001C610F" w:rsidRPr="001C610F">
              <w:rPr>
                <w:rStyle w:val="a7"/>
              </w:rPr>
              <w:t>Docs</w:t>
            </w:r>
            <w:proofErr w:type="spellEnd"/>
            <w:r w:rsidR="001C610F" w:rsidRPr="001C610F">
              <w:rPr>
                <w:rStyle w:val="a7"/>
              </w:rPr>
              <w:t xml:space="preserve">, </w:t>
            </w:r>
            <w:proofErr w:type="spellStart"/>
            <w:r w:rsidR="001C610F" w:rsidRPr="001C610F">
              <w:rPr>
                <w:rStyle w:val="a7"/>
              </w:rPr>
              <w:t>Sheets</w:t>
            </w:r>
            <w:proofErr w:type="spellEnd"/>
            <w:r w:rsidR="001C610F" w:rsidRPr="001C610F">
              <w:rPr>
                <w:rStyle w:val="a7"/>
              </w:rPr>
              <w:t xml:space="preserve">, </w:t>
            </w:r>
            <w:proofErr w:type="spellStart"/>
            <w:r w:rsidR="001C610F" w:rsidRPr="001C610F">
              <w:rPr>
                <w:rStyle w:val="a7"/>
              </w:rPr>
              <w:t>Slides</w:t>
            </w:r>
            <w:proofErr w:type="spellEnd"/>
            <w:r w:rsidR="001C610F" w:rsidRPr="001C610F">
              <w:rPr>
                <w:rStyle w:val="a7"/>
              </w:rPr>
              <w:t>)</w:t>
            </w:r>
          </w:p>
          <w:p w:rsidR="00AC7A9F" w:rsidRPr="0050468D" w:rsidRDefault="001C610F" w:rsidP="0050468D">
            <w:pPr>
              <w:tabs>
                <w:tab w:val="left" w:pos="3195"/>
              </w:tabs>
            </w:pPr>
            <w:r w:rsidRPr="001C610F">
              <w:t>Робота з онлайн-документами: форматування, шаблони, історія змін</w:t>
            </w:r>
            <w:r>
              <w:t xml:space="preserve">. </w:t>
            </w:r>
            <w:proofErr w:type="spellStart"/>
            <w:r w:rsidRPr="001C610F">
              <w:t>Google</w:t>
            </w:r>
            <w:proofErr w:type="spellEnd"/>
            <w:r w:rsidRPr="001C610F">
              <w:t xml:space="preserve"> </w:t>
            </w:r>
            <w:proofErr w:type="spellStart"/>
            <w:r w:rsidRPr="001C610F">
              <w:t>Sheets</w:t>
            </w:r>
            <w:proofErr w:type="spellEnd"/>
            <w:r w:rsidRPr="001C610F">
              <w:t>: прості формули, спільне редагування</w:t>
            </w:r>
            <w:r>
              <w:t xml:space="preserve">. </w:t>
            </w:r>
            <w:proofErr w:type="spellStart"/>
            <w:r w:rsidRPr="001C610F">
              <w:t>Google</w:t>
            </w:r>
            <w:proofErr w:type="spellEnd"/>
            <w:r w:rsidRPr="001C610F">
              <w:t xml:space="preserve"> </w:t>
            </w:r>
            <w:proofErr w:type="spellStart"/>
            <w:r w:rsidRPr="001C610F">
              <w:t>Slides</w:t>
            </w:r>
            <w:proofErr w:type="spellEnd"/>
            <w:r w:rsidRPr="001C610F">
              <w:t>: створення короткої презентації онлайн</w:t>
            </w:r>
            <w:r>
              <w:t>.</w:t>
            </w:r>
          </w:p>
        </w:tc>
        <w:tc>
          <w:tcPr>
            <w:tcW w:w="1069" w:type="pct"/>
          </w:tcPr>
          <w:p w:rsidR="00AC7A9F" w:rsidRPr="00AC7A9F" w:rsidRDefault="001C610F" w:rsidP="00AC7A9F">
            <w:pPr>
              <w:pStyle w:val="Normalcentered"/>
            </w:pPr>
            <w:r>
              <w:t>6</w:t>
            </w:r>
          </w:p>
        </w:tc>
      </w:tr>
      <w:tr w:rsidR="00AC7A9F" w:rsidTr="0050468D">
        <w:tc>
          <w:tcPr>
            <w:tcW w:w="3931" w:type="pct"/>
          </w:tcPr>
          <w:p w:rsidR="00AC7A9F" w:rsidRPr="00AC7A9F" w:rsidRDefault="00AC7A9F" w:rsidP="00AC7A9F">
            <w:pPr>
              <w:rPr>
                <w:rStyle w:val="a7"/>
              </w:rPr>
            </w:pPr>
            <w:r w:rsidRPr="00AC7A9F">
              <w:rPr>
                <w:rStyle w:val="a7"/>
              </w:rPr>
              <w:t xml:space="preserve">Тема </w:t>
            </w:r>
            <w:r>
              <w:rPr>
                <w:rStyle w:val="a7"/>
              </w:rPr>
              <w:t>5</w:t>
            </w:r>
            <w:r w:rsidRPr="00AC7A9F">
              <w:rPr>
                <w:rStyle w:val="a7"/>
              </w:rPr>
              <w:t xml:space="preserve">. </w:t>
            </w:r>
            <w:r w:rsidR="001C610F" w:rsidRPr="001C610F">
              <w:rPr>
                <w:rStyle w:val="a7"/>
              </w:rPr>
              <w:t>Основи роботи з PDF-документами</w:t>
            </w:r>
          </w:p>
          <w:p w:rsidR="00AC7A9F" w:rsidRPr="00AC7A9F" w:rsidRDefault="001C610F" w:rsidP="00AC7A9F">
            <w:r w:rsidRPr="001C610F">
              <w:t>Перегляд, коментування, редагування PDF-файлів</w:t>
            </w:r>
            <w:r>
              <w:t xml:space="preserve">. </w:t>
            </w:r>
            <w:r w:rsidRPr="001C610F">
              <w:t>Конвертація: Word ↔ PDF, Excel ↔ PDF, об'єднання й розділення файлів</w:t>
            </w:r>
            <w:r>
              <w:t xml:space="preserve">. </w:t>
            </w:r>
            <w:r w:rsidRPr="001C610F">
              <w:t>Безпека PDF: паролі, цифровий підпис</w:t>
            </w:r>
            <w:r>
              <w:t>.</w:t>
            </w:r>
          </w:p>
        </w:tc>
        <w:tc>
          <w:tcPr>
            <w:tcW w:w="1069" w:type="pct"/>
          </w:tcPr>
          <w:p w:rsidR="00AC7A9F" w:rsidRPr="00AC7A9F" w:rsidRDefault="001C610F" w:rsidP="00AC7A9F">
            <w:pPr>
              <w:pStyle w:val="Normalcentered"/>
            </w:pPr>
            <w:r>
              <w:t>6</w:t>
            </w:r>
          </w:p>
        </w:tc>
      </w:tr>
      <w:tr w:rsidR="00AC7A9F" w:rsidTr="0050468D">
        <w:tc>
          <w:tcPr>
            <w:tcW w:w="3931" w:type="pct"/>
          </w:tcPr>
          <w:p w:rsidR="00AC7A9F" w:rsidRPr="00AC7A9F" w:rsidRDefault="00AC7A9F" w:rsidP="00AC7A9F">
            <w:pPr>
              <w:rPr>
                <w:rStyle w:val="a7"/>
              </w:rPr>
            </w:pPr>
            <w:r w:rsidRPr="00AC7A9F">
              <w:rPr>
                <w:rStyle w:val="a7"/>
              </w:rPr>
              <w:t xml:space="preserve">Тема </w:t>
            </w:r>
            <w:r>
              <w:rPr>
                <w:rStyle w:val="a7"/>
              </w:rPr>
              <w:t>6</w:t>
            </w:r>
            <w:r w:rsidRPr="00AC7A9F">
              <w:rPr>
                <w:rStyle w:val="a7"/>
              </w:rPr>
              <w:t xml:space="preserve">. </w:t>
            </w:r>
            <w:r w:rsidR="001C610F" w:rsidRPr="001C610F">
              <w:rPr>
                <w:rStyle w:val="a7"/>
              </w:rPr>
              <w:t xml:space="preserve">Візуалізація інформації в PowerPoint, </w:t>
            </w:r>
            <w:proofErr w:type="spellStart"/>
            <w:r w:rsidR="001C610F" w:rsidRPr="001C610F">
              <w:rPr>
                <w:rStyle w:val="a7"/>
              </w:rPr>
              <w:t>Canva</w:t>
            </w:r>
            <w:proofErr w:type="spellEnd"/>
            <w:r w:rsidR="001C610F" w:rsidRPr="001C610F">
              <w:rPr>
                <w:rStyle w:val="a7"/>
              </w:rPr>
              <w:t>, онлайн-інструментах</w:t>
            </w:r>
          </w:p>
          <w:p w:rsidR="00AC7A9F" w:rsidRPr="00AC7A9F" w:rsidRDefault="001C610F" w:rsidP="00AC7A9F">
            <w:r w:rsidRPr="001C610F">
              <w:t>Принципи візуального дизайну: композиція, шрифти, кольори</w:t>
            </w:r>
            <w:r>
              <w:t xml:space="preserve">. </w:t>
            </w:r>
            <w:r w:rsidRPr="001C610F">
              <w:t xml:space="preserve">Використання </w:t>
            </w:r>
            <w:proofErr w:type="spellStart"/>
            <w:r w:rsidRPr="001C610F">
              <w:t>Canva</w:t>
            </w:r>
            <w:proofErr w:type="spellEnd"/>
            <w:r w:rsidRPr="001C610F">
              <w:t xml:space="preserve"> для створення </w:t>
            </w:r>
            <w:proofErr w:type="spellStart"/>
            <w:r w:rsidRPr="001C610F">
              <w:t>постерів</w:t>
            </w:r>
            <w:proofErr w:type="spellEnd"/>
            <w:r w:rsidRPr="001C610F">
              <w:t xml:space="preserve">, </w:t>
            </w:r>
            <w:proofErr w:type="spellStart"/>
            <w:r w:rsidRPr="001C610F">
              <w:t>інфографіки</w:t>
            </w:r>
            <w:proofErr w:type="spellEnd"/>
            <w:r w:rsidRPr="001C610F">
              <w:t>, презентацій</w:t>
            </w:r>
            <w:r>
              <w:t xml:space="preserve">. </w:t>
            </w:r>
            <w:r w:rsidRPr="001C610F">
              <w:t>Елементи інтерактивності та анімації</w:t>
            </w:r>
            <w:r>
              <w:t>.</w:t>
            </w:r>
          </w:p>
        </w:tc>
        <w:tc>
          <w:tcPr>
            <w:tcW w:w="1069" w:type="pct"/>
          </w:tcPr>
          <w:p w:rsidR="00AC7A9F" w:rsidRPr="00AC7A9F" w:rsidRDefault="001C610F" w:rsidP="00AC7A9F">
            <w:pPr>
              <w:pStyle w:val="Normalcentered"/>
            </w:pPr>
            <w:r>
              <w:t>6</w:t>
            </w:r>
          </w:p>
        </w:tc>
      </w:tr>
      <w:tr w:rsidR="00E40E31" w:rsidTr="0020669C">
        <w:tc>
          <w:tcPr>
            <w:tcW w:w="3931" w:type="pct"/>
          </w:tcPr>
          <w:p w:rsidR="00E40E31" w:rsidRPr="00357F2E" w:rsidRDefault="00E40E31" w:rsidP="006F3190">
            <w:pPr>
              <w:rPr>
                <w:rStyle w:val="a7"/>
              </w:rPr>
            </w:pPr>
            <w:r w:rsidRPr="00357F2E">
              <w:rPr>
                <w:rStyle w:val="a7"/>
              </w:rPr>
              <w:t>Загальна кількість годин</w:t>
            </w:r>
          </w:p>
        </w:tc>
        <w:tc>
          <w:tcPr>
            <w:tcW w:w="1069" w:type="pct"/>
          </w:tcPr>
          <w:p w:rsidR="00E40E31" w:rsidRPr="00357F2E" w:rsidRDefault="001C610F" w:rsidP="003D4880">
            <w:pPr>
              <w:pStyle w:val="Normalcentered"/>
              <w:rPr>
                <w:rStyle w:val="a7"/>
              </w:rPr>
            </w:pPr>
            <w:r>
              <w:rPr>
                <w:rStyle w:val="a7"/>
              </w:rPr>
              <w:t>36</w:t>
            </w:r>
          </w:p>
        </w:tc>
      </w:tr>
    </w:tbl>
    <w:p w:rsidR="00214685" w:rsidRDefault="00214685" w:rsidP="00E40E31"/>
    <w:p w:rsidR="00AD5402" w:rsidRPr="00AD5402" w:rsidRDefault="00832639" w:rsidP="00AD5402">
      <w:pPr>
        <w:pStyle w:val="4"/>
      </w:pPr>
      <w:r w:rsidRPr="008B6A29">
        <w:t>Тем</w:t>
      </w:r>
      <w:r>
        <w:t>атика</w:t>
      </w:r>
      <w:r w:rsidRPr="008B6A29">
        <w:t xml:space="preserve"> </w:t>
      </w:r>
      <w:r>
        <w:t>індивідуальних завдань</w:t>
      </w:r>
    </w:p>
    <w:p w:rsidR="00AD5402" w:rsidRPr="00FD0B7C" w:rsidRDefault="001C610F" w:rsidP="006275F6">
      <w:pPr>
        <w:rPr>
          <w:i/>
          <w:iCs/>
        </w:rPr>
      </w:pPr>
      <w:r>
        <w:t>Реферат</w:t>
      </w:r>
      <w:r w:rsidR="000A331C" w:rsidRPr="000A331C">
        <w:t xml:space="preserve"> передбачає виконання індивідуального звіту</w:t>
      </w:r>
      <w:r w:rsidR="00B47538">
        <w:t>,</w:t>
      </w:r>
      <w:r w:rsidR="00A07F39" w:rsidRPr="00A07F39">
        <w:t xml:space="preserve"> розкривати обрану тематику,</w:t>
      </w:r>
      <w:r w:rsidR="00B47538">
        <w:t xml:space="preserve"> </w:t>
      </w:r>
      <w:r w:rsidR="00A07F39" w:rsidRPr="00A07F39">
        <w:t>демонструвати вміння аналізувати інформацію та оформлювати текстові документи відповідно до мети навчальної дисципліни.</w:t>
      </w:r>
      <w:r w:rsidR="006275F6">
        <w:t xml:space="preserve"> Здобувач</w:t>
      </w:r>
      <w:r w:rsidR="006275F6" w:rsidRPr="006275F6">
        <w:t xml:space="preserve"> обирає конкретну тему в межах загальної тематики за погодженням з викладачем.</w:t>
      </w:r>
      <w:r w:rsidR="006275F6">
        <w:t xml:space="preserve"> </w:t>
      </w:r>
      <w:r w:rsidR="006275F6" w:rsidRPr="006275F6">
        <w:t>Обсяг звіту:</w:t>
      </w:r>
      <w:r w:rsidR="00B47538">
        <w:t xml:space="preserve"> </w:t>
      </w:r>
      <w:r w:rsidR="006275F6" w:rsidRPr="006275F6">
        <w:t>8–12 сторінок основного тексту</w:t>
      </w:r>
      <w:r w:rsidR="006275F6">
        <w:t>. З</w:t>
      </w:r>
      <w:r w:rsidR="006275F6" w:rsidRPr="006275F6">
        <w:t>віт має бути оформлений відповідно до вимог, наведених у літературному джерелі [2]. Завдання виконується протягом навчальних тижнів і подається на перевірку до екзамену.</w:t>
      </w:r>
    </w:p>
    <w:tbl>
      <w:tblPr>
        <w:tblStyle w:val="TableStyle"/>
        <w:tblW w:w="5000" w:type="pct"/>
        <w:tblLook w:val="04A0" w:firstRow="1" w:lastRow="0" w:firstColumn="1" w:lastColumn="0" w:noHBand="0" w:noVBand="1"/>
      </w:tblPr>
      <w:tblGrid>
        <w:gridCol w:w="8751"/>
        <w:gridCol w:w="1284"/>
      </w:tblGrid>
      <w:tr w:rsidR="00492DE0" w:rsidTr="0020669C">
        <w:trPr>
          <w:trHeight w:val="415"/>
        </w:trPr>
        <w:tc>
          <w:tcPr>
            <w:tcW w:w="5000" w:type="pct"/>
            <w:gridSpan w:val="2"/>
          </w:tcPr>
          <w:p w:rsidR="00492DE0" w:rsidRDefault="006275F6" w:rsidP="006F3190">
            <w:pPr>
              <w:pStyle w:val="5"/>
              <w:outlineLvl w:val="4"/>
            </w:pPr>
            <w:r w:rsidRPr="006275F6">
              <w:rPr>
                <w:rStyle w:val="a7"/>
              </w:rPr>
              <w:t>Інформаційно-комунікаційні технології в професійній діяльності інженера</w:t>
            </w:r>
          </w:p>
        </w:tc>
      </w:tr>
      <w:tr w:rsidR="00492DE0" w:rsidTr="0020669C">
        <w:tc>
          <w:tcPr>
            <w:tcW w:w="5000" w:type="pct"/>
            <w:gridSpan w:val="2"/>
          </w:tcPr>
          <w:p w:rsidR="00492DE0" w:rsidRDefault="000A331C" w:rsidP="006275F6">
            <w:r w:rsidRPr="000A331C">
              <w:rPr>
                <w:rStyle w:val="a7"/>
              </w:rPr>
              <w:t xml:space="preserve">Тема 1. </w:t>
            </w:r>
            <w:r w:rsidR="006275F6">
              <w:rPr>
                <w:rStyle w:val="a7"/>
              </w:rPr>
              <w:t>Ц</w:t>
            </w:r>
            <w:r w:rsidR="006275F6" w:rsidRPr="006275F6">
              <w:rPr>
                <w:rStyle w:val="a7"/>
              </w:rPr>
              <w:t>ифров</w:t>
            </w:r>
            <w:r w:rsidR="006275F6">
              <w:rPr>
                <w:rStyle w:val="a7"/>
              </w:rPr>
              <w:t>а</w:t>
            </w:r>
            <w:r w:rsidR="006275F6" w:rsidRPr="006275F6">
              <w:rPr>
                <w:rStyle w:val="a7"/>
              </w:rPr>
              <w:t xml:space="preserve"> обробк</w:t>
            </w:r>
            <w:r w:rsidR="006275F6">
              <w:rPr>
                <w:rStyle w:val="a7"/>
              </w:rPr>
              <w:t>а</w:t>
            </w:r>
            <w:r w:rsidR="006275F6" w:rsidRPr="006275F6">
              <w:rPr>
                <w:rStyle w:val="a7"/>
              </w:rPr>
              <w:t xml:space="preserve"> та візуалізаці</w:t>
            </w:r>
            <w:r w:rsidR="006275F6">
              <w:rPr>
                <w:rStyle w:val="a7"/>
              </w:rPr>
              <w:t>я</w:t>
            </w:r>
            <w:r w:rsidR="006275F6" w:rsidRPr="006275F6">
              <w:rPr>
                <w:rStyle w:val="a7"/>
              </w:rPr>
              <w:t xml:space="preserve"> технічної інформації</w:t>
            </w:r>
          </w:p>
        </w:tc>
      </w:tr>
      <w:tr w:rsidR="000A331C" w:rsidTr="0020669C">
        <w:tc>
          <w:tcPr>
            <w:tcW w:w="5000" w:type="pct"/>
            <w:gridSpan w:val="2"/>
          </w:tcPr>
          <w:p w:rsidR="000A331C" w:rsidRPr="000A331C" w:rsidRDefault="000A331C" w:rsidP="006275F6">
            <w:pPr>
              <w:rPr>
                <w:rStyle w:val="a7"/>
              </w:rPr>
            </w:pPr>
            <w:r w:rsidRPr="000A331C">
              <w:rPr>
                <w:rStyle w:val="a7"/>
              </w:rPr>
              <w:lastRenderedPageBreak/>
              <w:t xml:space="preserve">Тема 2. </w:t>
            </w:r>
            <w:r w:rsidR="006275F6">
              <w:rPr>
                <w:rStyle w:val="a7"/>
              </w:rPr>
              <w:t>А</w:t>
            </w:r>
            <w:r w:rsidR="006275F6" w:rsidRPr="006275F6">
              <w:rPr>
                <w:rStyle w:val="a7"/>
              </w:rPr>
              <w:t>втоматизаці</w:t>
            </w:r>
            <w:r w:rsidR="006275F6">
              <w:rPr>
                <w:rStyle w:val="a7"/>
              </w:rPr>
              <w:t>я</w:t>
            </w:r>
            <w:r w:rsidR="006275F6" w:rsidRPr="006275F6">
              <w:rPr>
                <w:rStyle w:val="a7"/>
              </w:rPr>
              <w:t xml:space="preserve"> інженерних розрахунків</w:t>
            </w:r>
          </w:p>
        </w:tc>
      </w:tr>
      <w:tr w:rsidR="000A331C" w:rsidTr="0020669C">
        <w:tc>
          <w:tcPr>
            <w:tcW w:w="5000" w:type="pct"/>
            <w:gridSpan w:val="2"/>
          </w:tcPr>
          <w:p w:rsidR="000A331C" w:rsidRPr="000A331C" w:rsidRDefault="000A331C" w:rsidP="006275F6">
            <w:pPr>
              <w:rPr>
                <w:rStyle w:val="a7"/>
              </w:rPr>
            </w:pPr>
            <w:r w:rsidRPr="000A331C">
              <w:rPr>
                <w:rStyle w:val="a7"/>
              </w:rPr>
              <w:t xml:space="preserve">Тема 3. </w:t>
            </w:r>
            <w:r w:rsidR="006275F6">
              <w:rPr>
                <w:rStyle w:val="a7"/>
              </w:rPr>
              <w:t>С</w:t>
            </w:r>
            <w:r w:rsidR="006275F6" w:rsidRPr="006275F6">
              <w:rPr>
                <w:rStyle w:val="a7"/>
              </w:rPr>
              <w:t>творення технічної документації та презентацій</w:t>
            </w:r>
          </w:p>
        </w:tc>
      </w:tr>
      <w:tr w:rsidR="000A331C" w:rsidTr="0020669C">
        <w:tc>
          <w:tcPr>
            <w:tcW w:w="5000" w:type="pct"/>
            <w:gridSpan w:val="2"/>
          </w:tcPr>
          <w:p w:rsidR="000A331C" w:rsidRPr="000A331C" w:rsidRDefault="000A331C" w:rsidP="006275F6">
            <w:pPr>
              <w:rPr>
                <w:rStyle w:val="a7"/>
              </w:rPr>
            </w:pPr>
            <w:r w:rsidRPr="000A331C">
              <w:rPr>
                <w:rStyle w:val="a7"/>
              </w:rPr>
              <w:t xml:space="preserve">Тема 4. </w:t>
            </w:r>
            <w:r w:rsidR="006275F6">
              <w:rPr>
                <w:rStyle w:val="a7"/>
              </w:rPr>
              <w:t>В</w:t>
            </w:r>
            <w:r w:rsidR="006275F6" w:rsidRPr="006275F6">
              <w:rPr>
                <w:rStyle w:val="a7"/>
              </w:rPr>
              <w:t>икористання хмарних сервісів і засобів спільної роботи</w:t>
            </w:r>
          </w:p>
        </w:tc>
      </w:tr>
      <w:tr w:rsidR="000A331C" w:rsidTr="0020669C">
        <w:tc>
          <w:tcPr>
            <w:tcW w:w="5000" w:type="pct"/>
            <w:gridSpan w:val="2"/>
          </w:tcPr>
          <w:p w:rsidR="000A331C" w:rsidRPr="000A331C" w:rsidRDefault="000A331C" w:rsidP="006275F6">
            <w:pPr>
              <w:rPr>
                <w:rStyle w:val="a7"/>
              </w:rPr>
            </w:pPr>
            <w:r w:rsidRPr="000A331C">
              <w:rPr>
                <w:rStyle w:val="a7"/>
              </w:rPr>
              <w:t xml:space="preserve">Тема 5. </w:t>
            </w:r>
            <w:r w:rsidR="006275F6">
              <w:rPr>
                <w:rStyle w:val="a7"/>
              </w:rPr>
              <w:t>І</w:t>
            </w:r>
            <w:r w:rsidR="006275F6" w:rsidRPr="006275F6">
              <w:rPr>
                <w:rStyle w:val="a7"/>
              </w:rPr>
              <w:t>нформаційн</w:t>
            </w:r>
            <w:r w:rsidR="006275F6">
              <w:rPr>
                <w:rStyle w:val="a7"/>
              </w:rPr>
              <w:t>а</w:t>
            </w:r>
            <w:r w:rsidR="006275F6" w:rsidRPr="006275F6">
              <w:rPr>
                <w:rStyle w:val="a7"/>
              </w:rPr>
              <w:t xml:space="preserve"> безпек</w:t>
            </w:r>
            <w:r w:rsidR="006275F6">
              <w:rPr>
                <w:rStyle w:val="a7"/>
              </w:rPr>
              <w:t>а</w:t>
            </w:r>
            <w:r w:rsidR="006275F6" w:rsidRPr="006275F6">
              <w:rPr>
                <w:rStyle w:val="a7"/>
              </w:rPr>
              <w:t xml:space="preserve"> та цифров</w:t>
            </w:r>
            <w:r w:rsidR="006275F6">
              <w:rPr>
                <w:rStyle w:val="a7"/>
              </w:rPr>
              <w:t>а</w:t>
            </w:r>
            <w:r w:rsidR="006275F6" w:rsidRPr="006275F6">
              <w:rPr>
                <w:rStyle w:val="a7"/>
              </w:rPr>
              <w:t xml:space="preserve"> гігієн</w:t>
            </w:r>
            <w:r w:rsidR="006275F6">
              <w:rPr>
                <w:rStyle w:val="a7"/>
              </w:rPr>
              <w:t>а</w:t>
            </w:r>
          </w:p>
        </w:tc>
      </w:tr>
      <w:tr w:rsidR="000A331C" w:rsidTr="0020669C">
        <w:tc>
          <w:tcPr>
            <w:tcW w:w="5000" w:type="pct"/>
            <w:gridSpan w:val="2"/>
          </w:tcPr>
          <w:p w:rsidR="000A331C" w:rsidRPr="000A331C" w:rsidRDefault="000A331C" w:rsidP="000A331C">
            <w:pPr>
              <w:rPr>
                <w:rStyle w:val="a7"/>
              </w:rPr>
            </w:pPr>
            <w:r w:rsidRPr="000A331C">
              <w:rPr>
                <w:rStyle w:val="a7"/>
              </w:rPr>
              <w:t xml:space="preserve">Тема 6. </w:t>
            </w:r>
            <w:r w:rsidR="006275F6">
              <w:rPr>
                <w:rStyle w:val="a7"/>
              </w:rPr>
              <w:t>З</w:t>
            </w:r>
            <w:r w:rsidR="006275F6" w:rsidRPr="006275F6">
              <w:rPr>
                <w:rStyle w:val="a7"/>
              </w:rPr>
              <w:t>астосування спеціалізованого програмного забезпечення в електротехніці</w:t>
            </w:r>
          </w:p>
        </w:tc>
      </w:tr>
      <w:tr w:rsidR="000A331C" w:rsidTr="0020669C">
        <w:tc>
          <w:tcPr>
            <w:tcW w:w="5000" w:type="pct"/>
            <w:gridSpan w:val="2"/>
          </w:tcPr>
          <w:p w:rsidR="000A331C" w:rsidRPr="000A331C" w:rsidRDefault="000A331C" w:rsidP="006275F6">
            <w:pPr>
              <w:rPr>
                <w:rStyle w:val="a7"/>
              </w:rPr>
            </w:pPr>
            <w:r w:rsidRPr="000A331C">
              <w:rPr>
                <w:rStyle w:val="a7"/>
              </w:rPr>
              <w:t xml:space="preserve">Тема 7. </w:t>
            </w:r>
            <w:r w:rsidR="006275F6" w:rsidRPr="006275F6">
              <w:rPr>
                <w:rStyle w:val="a7"/>
              </w:rPr>
              <w:t>Інформаційна культура інженера: етика, безпека та ефективна комунікація</w:t>
            </w:r>
          </w:p>
        </w:tc>
      </w:tr>
      <w:tr w:rsidR="00832639" w:rsidTr="0020669C">
        <w:tc>
          <w:tcPr>
            <w:tcW w:w="4360" w:type="pct"/>
          </w:tcPr>
          <w:p w:rsidR="00832639" w:rsidRPr="00357F2E" w:rsidRDefault="00832639" w:rsidP="006F3190">
            <w:pPr>
              <w:rPr>
                <w:rStyle w:val="a7"/>
              </w:rPr>
            </w:pPr>
            <w:r w:rsidRPr="00357F2E">
              <w:rPr>
                <w:rStyle w:val="a7"/>
              </w:rPr>
              <w:t>Загальна кількість годин</w:t>
            </w:r>
          </w:p>
        </w:tc>
        <w:tc>
          <w:tcPr>
            <w:tcW w:w="640" w:type="pct"/>
          </w:tcPr>
          <w:p w:rsidR="00832639" w:rsidRPr="00357F2E" w:rsidRDefault="001C610F" w:rsidP="006F3190">
            <w:pPr>
              <w:pStyle w:val="Normalcentered"/>
              <w:rPr>
                <w:rStyle w:val="a7"/>
              </w:rPr>
            </w:pPr>
            <w:r>
              <w:rPr>
                <w:rStyle w:val="a7"/>
              </w:rPr>
              <w:t>36</w:t>
            </w:r>
          </w:p>
        </w:tc>
      </w:tr>
      <w:permEnd w:id="870022637"/>
    </w:tbl>
    <w:p w:rsidR="004419B6" w:rsidRPr="004419B6" w:rsidRDefault="004419B6" w:rsidP="004419B6"/>
    <w:p w:rsidR="00DB717D" w:rsidRDefault="00E121AA" w:rsidP="00E121AA">
      <w:pPr>
        <w:pStyle w:val="2"/>
      </w:pPr>
      <w:r>
        <w:t>Неформальна освіта</w:t>
      </w:r>
    </w:p>
    <w:p w:rsidR="00452087" w:rsidRPr="00452087" w:rsidRDefault="00452087" w:rsidP="00452087">
      <w:pPr>
        <w:rPr>
          <w:lang w:eastAsia="uk-UA"/>
        </w:rPr>
      </w:pPr>
      <w:permStart w:id="1665467557" w:edGrp="everyone"/>
      <w:r w:rsidRPr="00452087">
        <w:rPr>
          <w:lang w:eastAsia="uk-UA"/>
        </w:rPr>
        <w:t xml:space="preserve">Здобувач має можливість </w:t>
      </w:r>
      <w:proofErr w:type="spellStart"/>
      <w:r w:rsidRPr="00452087">
        <w:rPr>
          <w:lang w:eastAsia="uk-UA"/>
        </w:rPr>
        <w:t>перезарахувати</w:t>
      </w:r>
      <w:proofErr w:type="spellEnd"/>
      <w:r w:rsidRPr="00452087">
        <w:rPr>
          <w:lang w:eastAsia="uk-UA"/>
        </w:rPr>
        <w:t xml:space="preserve"> окремі теми або курс шляхом:</w:t>
      </w:r>
      <w:r>
        <w:t xml:space="preserve"> </w:t>
      </w:r>
      <w:r w:rsidRPr="00452087">
        <w:rPr>
          <w:lang w:eastAsia="uk-UA"/>
        </w:rPr>
        <w:t>проходження професійних курсів чи тренінгів,</w:t>
      </w:r>
      <w:r>
        <w:t xml:space="preserve"> </w:t>
      </w:r>
      <w:r w:rsidRPr="00452087">
        <w:rPr>
          <w:lang w:eastAsia="uk-UA"/>
        </w:rPr>
        <w:t>онлайн-освіти,</w:t>
      </w:r>
      <w:r>
        <w:t xml:space="preserve"> </w:t>
      </w:r>
      <w:r w:rsidRPr="00452087">
        <w:rPr>
          <w:lang w:eastAsia="uk-UA"/>
        </w:rPr>
        <w:t>професійних стажувань,</w:t>
      </w:r>
      <w:r>
        <w:t xml:space="preserve"> </w:t>
      </w:r>
      <w:r w:rsidRPr="00452087">
        <w:rPr>
          <w:lang w:eastAsia="uk-UA"/>
        </w:rPr>
        <w:t>у сфері, що відповідає навчальним цілям дисципліни.</w:t>
      </w:r>
    </w:p>
    <w:p w:rsidR="00452087" w:rsidRPr="00452087" w:rsidRDefault="00452087" w:rsidP="00452087">
      <w:pPr>
        <w:rPr>
          <w:lang w:eastAsia="uk-UA"/>
        </w:rPr>
      </w:pPr>
      <w:r w:rsidRPr="00452087">
        <w:rPr>
          <w:lang w:eastAsia="uk-UA"/>
        </w:rPr>
        <w:t>Для зарахування необхідно надати:</w:t>
      </w:r>
      <w:r w:rsidR="00A36130">
        <w:t xml:space="preserve"> с</w:t>
      </w:r>
      <w:r w:rsidRPr="00452087">
        <w:rPr>
          <w:lang w:eastAsia="uk-UA"/>
        </w:rPr>
        <w:t>ертифікат (електронний або друкований) п</w:t>
      </w:r>
      <w:r w:rsidR="00A36130">
        <w:rPr>
          <w:lang w:eastAsia="uk-UA"/>
        </w:rPr>
        <w:t>ро проходження курсу/стажування</w:t>
      </w:r>
      <w:r w:rsidR="00A36130">
        <w:t>,  о</w:t>
      </w:r>
      <w:r w:rsidRPr="00452087">
        <w:rPr>
          <w:lang w:eastAsia="uk-UA"/>
        </w:rPr>
        <w:t>пис програми тренінгу із зазначенням змісту тем, обсягу та тривалості.</w:t>
      </w:r>
    </w:p>
    <w:p w:rsidR="00DB717D" w:rsidRDefault="00DB717D" w:rsidP="00AD5402">
      <w:pPr>
        <w:rPr>
          <w:lang w:eastAsia="ru-RU"/>
        </w:rPr>
      </w:pPr>
    </w:p>
    <w:p w:rsidR="0030021F" w:rsidRDefault="0030021F" w:rsidP="0030021F">
      <w:pPr>
        <w:pStyle w:val="3"/>
      </w:pPr>
      <w:r>
        <w:t>Рекомендовані курси, тренінги, стажування</w:t>
      </w:r>
    </w:p>
    <w:p w:rsidR="0030021F" w:rsidRDefault="0030021F" w:rsidP="0030021F">
      <w:r>
        <w:t xml:space="preserve">1. </w:t>
      </w:r>
      <w:r w:rsidR="00B47538" w:rsidRPr="00B47538">
        <w:t xml:space="preserve">Основи ІТ-підтримки, апаратне/програмне забезпечення, мережі, </w:t>
      </w:r>
      <w:proofErr w:type="spellStart"/>
      <w:r w:rsidR="00B47538" w:rsidRPr="00B47538">
        <w:t>кібербезпека</w:t>
      </w:r>
      <w:proofErr w:type="spellEnd"/>
      <w:r w:rsidR="00B47538" w:rsidRPr="00B47538">
        <w:t>.</w:t>
      </w:r>
    </w:p>
    <w:p w:rsidR="00B47538" w:rsidRDefault="00F54815" w:rsidP="0030021F">
      <w:hyperlink r:id="rId12" w:history="1">
        <w:r w:rsidR="00B47538" w:rsidRPr="00206C01">
          <w:rPr>
            <w:rStyle w:val="a5"/>
          </w:rPr>
          <w:t>https://prometheus.org.ua/prometheus-plus/workintech/</w:t>
        </w:r>
      </w:hyperlink>
    </w:p>
    <w:p w:rsidR="00B47538" w:rsidRPr="00B47538" w:rsidRDefault="0030021F" w:rsidP="00B47538">
      <w:r>
        <w:rPr>
          <w:lang w:eastAsia="ru-RU"/>
        </w:rPr>
        <w:t xml:space="preserve">2. </w:t>
      </w:r>
      <w:r w:rsidR="00B47538" w:rsidRPr="00B47538">
        <w:t xml:space="preserve">Word та Excel: інструменти і </w:t>
      </w:r>
      <w:proofErr w:type="spellStart"/>
      <w:r w:rsidR="00B47538" w:rsidRPr="00B47538">
        <w:t>лайфхаки</w:t>
      </w:r>
      <w:proofErr w:type="spellEnd"/>
    </w:p>
    <w:p w:rsidR="00B47538" w:rsidRDefault="00F54815" w:rsidP="00AD5402">
      <w:hyperlink r:id="rId13" w:history="1">
        <w:r w:rsidR="00B47538" w:rsidRPr="00206C01">
          <w:rPr>
            <w:rStyle w:val="a5"/>
          </w:rPr>
          <w:t>https://prometheus.org.ua/prometheus-free/word-excel-instrumenty-lifhaky/</w:t>
        </w:r>
      </w:hyperlink>
    </w:p>
    <w:p w:rsidR="00A36130" w:rsidRDefault="00452087" w:rsidP="00AD5402">
      <w:r>
        <w:t xml:space="preserve">3. </w:t>
      </w:r>
      <w:r w:rsidR="00B47538" w:rsidRPr="00B47538">
        <w:t>Цифрова безпека на персональному рівні</w:t>
      </w:r>
    </w:p>
    <w:p w:rsidR="00452087" w:rsidRDefault="00F54815" w:rsidP="00AD5402">
      <w:hyperlink r:id="rId14" w:history="1">
        <w:r w:rsidR="00B47538" w:rsidRPr="00206C01">
          <w:rPr>
            <w:rStyle w:val="a5"/>
          </w:rPr>
          <w:t>https://prometheus.org.ua/prometheus-free/personal-digital-security/</w:t>
        </w:r>
      </w:hyperlink>
    </w:p>
    <w:p w:rsidR="00A36130" w:rsidRDefault="00A36130" w:rsidP="00AD5402">
      <w:r>
        <w:t>4.</w:t>
      </w:r>
      <w:r w:rsidRPr="00A36130">
        <w:t xml:space="preserve"> </w:t>
      </w:r>
      <w:r w:rsidR="00B47538" w:rsidRPr="00B47538">
        <w:t xml:space="preserve">Основи </w:t>
      </w:r>
      <w:proofErr w:type="spellStart"/>
      <w:r w:rsidR="00B47538" w:rsidRPr="00B47538">
        <w:t>Linux</w:t>
      </w:r>
      <w:proofErr w:type="spellEnd"/>
    </w:p>
    <w:p w:rsidR="00B47538" w:rsidRDefault="00F54815" w:rsidP="00AD5402">
      <w:hyperlink r:id="rId15" w:history="1">
        <w:r w:rsidR="00B47538" w:rsidRPr="00206C01">
          <w:rPr>
            <w:rStyle w:val="a5"/>
          </w:rPr>
          <w:t>https://prometheus.org.ua/prometheus-free/linux-basics/</w:t>
        </w:r>
      </w:hyperlink>
    </w:p>
    <w:permEnd w:id="1665467557"/>
    <w:p w:rsidR="00A631F1" w:rsidRDefault="00A631F1" w:rsidP="004419B6">
      <w:pPr>
        <w:rPr>
          <w:lang w:eastAsia="ru-RU"/>
        </w:rPr>
      </w:pPr>
    </w:p>
    <w:p w:rsidR="00A631F1" w:rsidRDefault="00A631F1" w:rsidP="00A631F1">
      <w:pPr>
        <w:pStyle w:val="2"/>
      </w:pPr>
      <w:r w:rsidRPr="00A631F1">
        <w:t>Література</w:t>
      </w:r>
      <w:r w:rsidR="00E121AA">
        <w:t>,</w:t>
      </w:r>
      <w:r w:rsidRPr="00A631F1">
        <w:t xml:space="preserve"> навчальні матеріали</w:t>
      </w:r>
      <w:r w:rsidR="00E121AA">
        <w:t xml:space="preserve"> та інформаційні ресурси</w:t>
      </w:r>
    </w:p>
    <w:p w:rsidR="002D04B0" w:rsidRPr="002D04B0" w:rsidRDefault="002D04B0" w:rsidP="002D04B0">
      <w:pPr>
        <w:pStyle w:val="3"/>
      </w:pPr>
      <w:permStart w:id="853346892" w:edGrp="everyone"/>
      <w:r w:rsidRPr="002D04B0">
        <w:t>Основна література</w:t>
      </w:r>
    </w:p>
    <w:p w:rsidR="001C610F" w:rsidRPr="001C610F" w:rsidRDefault="001C610F" w:rsidP="001C610F">
      <w:r>
        <w:t>1</w:t>
      </w:r>
      <w:r w:rsidRPr="001C610F">
        <w:t>. Кодекс етики академічних взаємовідносин та доброчесності Національного Технічного</w:t>
      </w:r>
    </w:p>
    <w:p w:rsidR="00675789" w:rsidRDefault="001C610F" w:rsidP="001C610F">
      <w:r w:rsidRPr="001C610F">
        <w:t>Університету «Харківський Політехнічний Інститут» СУЯ ХПІ-ВЗЯОД-МР/10.1:2023</w:t>
      </w:r>
      <w:r>
        <w:t>.</w:t>
      </w:r>
    </w:p>
    <w:p w:rsidR="001C610F" w:rsidRDefault="00F54815" w:rsidP="001C610F">
      <w:hyperlink r:id="rId16" w:history="1">
        <w:r w:rsidR="001C610F" w:rsidRPr="00206C01">
          <w:rPr>
            <w:rStyle w:val="a5"/>
          </w:rPr>
          <w:t>https://blogs.kpi.kharkov.ua/v2/nv/wp-content/uploads/sites/43/2024/04/Kodeks-etyky-akademichnyh-vzayemovidnosyn-ta-dobrochesnosti-Natsionalnogo-tehnichnogo-universytetu-Harkivskyj-politehnichnyj-instytut-.pdf</w:t>
        </w:r>
      </w:hyperlink>
    </w:p>
    <w:p w:rsidR="001C610F" w:rsidRDefault="0054361F" w:rsidP="0054361F">
      <w:r>
        <w:t xml:space="preserve">2. </w:t>
      </w:r>
      <w:r w:rsidRPr="0054361F">
        <w:t>Система стандартів з організації навчального процесу</w:t>
      </w:r>
      <w:r>
        <w:t xml:space="preserve">. </w:t>
      </w:r>
      <w:r w:rsidRPr="0054361F">
        <w:t>ТЕКСТОВІ ДОКУМЕНТИ</w:t>
      </w:r>
      <w:r>
        <w:t xml:space="preserve"> </w:t>
      </w:r>
      <w:r w:rsidRPr="0054361F">
        <w:t>У СФЕРІ НАВЧАЛЬНОГО ПРОЦЕСУ</w:t>
      </w:r>
      <w:r>
        <w:t xml:space="preserve">. </w:t>
      </w:r>
      <w:r w:rsidRPr="0054361F">
        <w:t>Загальні вимоги до виконання</w:t>
      </w:r>
      <w:r>
        <w:t xml:space="preserve">. </w:t>
      </w:r>
      <w:r w:rsidRPr="0054361F">
        <w:t>СТЗВО-ХПІ-3.01-2025</w:t>
      </w:r>
      <w:r>
        <w:t xml:space="preserve">. </w:t>
      </w:r>
      <w:hyperlink r:id="rId17" w:history="1">
        <w:r w:rsidRPr="00206C01">
          <w:rPr>
            <w:rStyle w:val="a5"/>
          </w:rPr>
          <w:t>https://blogs.kpi.kharkov.ua/v2/metodotdel/wp-content/uploads/sites/28/2025/06/STZVO-HPI-3.01-2025-2.pdf</w:t>
        </w:r>
      </w:hyperlink>
    </w:p>
    <w:p w:rsidR="001C610F" w:rsidRPr="001C610F" w:rsidRDefault="001C610F" w:rsidP="001C610F">
      <w:r w:rsidRPr="001C610F">
        <w:t xml:space="preserve">3. </w:t>
      </w:r>
      <w:proofErr w:type="spellStart"/>
      <w:r w:rsidRPr="001C610F">
        <w:t>Гуржій</w:t>
      </w:r>
      <w:proofErr w:type="spellEnd"/>
      <w:r w:rsidRPr="001C610F">
        <w:t xml:space="preserve"> А.М., </w:t>
      </w:r>
      <w:proofErr w:type="spellStart"/>
      <w:r w:rsidRPr="001C610F">
        <w:t>Поворознюк</w:t>
      </w:r>
      <w:proofErr w:type="spellEnd"/>
      <w:r w:rsidRPr="001C610F">
        <w:t xml:space="preserve"> Н.І., </w:t>
      </w:r>
      <w:proofErr w:type="spellStart"/>
      <w:r w:rsidRPr="001C610F">
        <w:t>Самсонов</w:t>
      </w:r>
      <w:proofErr w:type="spellEnd"/>
      <w:r w:rsidRPr="001C610F">
        <w:t xml:space="preserve"> В.В. Інформатика та інформаційні технології : Підручник</w:t>
      </w:r>
    </w:p>
    <w:p w:rsidR="001C610F" w:rsidRPr="001C610F" w:rsidRDefault="001C610F" w:rsidP="001C610F">
      <w:r w:rsidRPr="001C610F">
        <w:t xml:space="preserve">для учнів професійно-технічних навчальних закладів. –Харків : </w:t>
      </w:r>
      <w:proofErr w:type="spellStart"/>
      <w:r w:rsidRPr="001C610F">
        <w:t>ООО«Компанія</w:t>
      </w:r>
      <w:proofErr w:type="spellEnd"/>
      <w:r w:rsidRPr="001C610F">
        <w:t xml:space="preserve"> СМІТ», 2007. – 352 с.</w:t>
      </w:r>
    </w:p>
    <w:p w:rsidR="001C610F" w:rsidRPr="001C610F" w:rsidRDefault="001C610F" w:rsidP="001C610F">
      <w:r w:rsidRPr="001C610F">
        <w:t xml:space="preserve">4. В. Г. Іванов, В. В. </w:t>
      </w:r>
      <w:proofErr w:type="spellStart"/>
      <w:r w:rsidRPr="001C610F">
        <w:t>Карасюк</w:t>
      </w:r>
      <w:proofErr w:type="spellEnd"/>
      <w:r w:rsidRPr="001C610F">
        <w:t xml:space="preserve">, М. В. </w:t>
      </w:r>
      <w:proofErr w:type="spellStart"/>
      <w:r w:rsidRPr="001C610F">
        <w:t>Гвозденко</w:t>
      </w:r>
      <w:proofErr w:type="spellEnd"/>
      <w:r w:rsidRPr="001C610F">
        <w:t xml:space="preserve">, за </w:t>
      </w:r>
      <w:proofErr w:type="spellStart"/>
      <w:r w:rsidRPr="001C610F">
        <w:t>заг</w:t>
      </w:r>
      <w:proofErr w:type="spellEnd"/>
      <w:r w:rsidRPr="001C610F">
        <w:t>. ред. В. Г. Іванова, Основи інформатики та</w:t>
      </w:r>
    </w:p>
    <w:p w:rsidR="001C610F" w:rsidRPr="001C610F" w:rsidRDefault="001C610F" w:rsidP="001C610F">
      <w:r w:rsidRPr="001C610F">
        <w:t>Обчислювальної техніки: підручник, – Х, 2015. — 312 с.</w:t>
      </w:r>
    </w:p>
    <w:p w:rsidR="001C610F" w:rsidRPr="001C610F" w:rsidRDefault="001C610F" w:rsidP="001C610F">
      <w:r w:rsidRPr="001C610F">
        <w:t>5. «Інформатика»: Типова програма, методичні вказівки та контрольні завдання для студентів</w:t>
      </w:r>
    </w:p>
    <w:p w:rsidR="001C610F" w:rsidRPr="001C610F" w:rsidRDefault="001C610F" w:rsidP="001C610F">
      <w:r w:rsidRPr="001C610F">
        <w:t xml:space="preserve">Заочної форми навчання </w:t>
      </w:r>
      <w:r w:rsidR="003C3F6F">
        <w:t>спеціальності 6.050702 «Електри</w:t>
      </w:r>
      <w:r w:rsidRPr="001C610F">
        <w:t>чні машини та апарати» / Уклад.</w:t>
      </w:r>
    </w:p>
    <w:p w:rsidR="001C610F" w:rsidRPr="001C610F" w:rsidRDefault="001C610F" w:rsidP="001C610F">
      <w:r w:rsidRPr="001C610F">
        <w:t>Д.В.</w:t>
      </w:r>
      <w:r w:rsidR="003C3F6F">
        <w:t xml:space="preserve"> </w:t>
      </w:r>
      <w:r w:rsidRPr="001C610F">
        <w:t>Потоцьки</w:t>
      </w:r>
      <w:r w:rsidR="003C3F6F">
        <w:t>й</w:t>
      </w:r>
      <w:r w:rsidRPr="001C610F">
        <w:t>. – Харків: НТУ “ХПІ”, 2014. – 12 с.</w:t>
      </w:r>
    </w:p>
    <w:p w:rsidR="001C610F" w:rsidRPr="001C610F" w:rsidRDefault="001C610F" w:rsidP="001C610F">
      <w:r w:rsidRPr="001C610F">
        <w:t>6. Літерні позначення величин та параметрів електричних машин: методичні вказівки до</w:t>
      </w:r>
    </w:p>
    <w:p w:rsidR="001C610F" w:rsidRPr="001C610F" w:rsidRDefault="001C610F" w:rsidP="001C610F">
      <w:r w:rsidRPr="001C610F">
        <w:t>використання в навчальному процесі кафедри «електричні машини» для викладачів і студентів</w:t>
      </w:r>
    </w:p>
    <w:p w:rsidR="001C610F" w:rsidRPr="00675789" w:rsidRDefault="001C610F" w:rsidP="001C610F">
      <w:r w:rsidRPr="001C610F">
        <w:t xml:space="preserve">усіх спеціальностей / Укладач В. І. </w:t>
      </w:r>
      <w:proofErr w:type="spellStart"/>
      <w:r w:rsidRPr="001C610F">
        <w:t>Мілих</w:t>
      </w:r>
      <w:proofErr w:type="spellEnd"/>
      <w:r w:rsidRPr="001C610F">
        <w:t>. – Харків: НТУ «ХПІ», 2007.</w:t>
      </w:r>
    </w:p>
    <w:permEnd w:id="853346892"/>
    <w:p w:rsidR="00F63121" w:rsidRDefault="00F63121" w:rsidP="000B3985">
      <w:pPr>
        <w:tabs>
          <w:tab w:val="left" w:pos="0"/>
          <w:tab w:val="left" w:pos="34"/>
        </w:tabs>
        <w:spacing w:line="192" w:lineRule="auto"/>
        <w:jc w:val="both"/>
      </w:pPr>
    </w:p>
    <w:p w:rsidR="000B3985" w:rsidRDefault="000B3985" w:rsidP="000B3985">
      <w:pPr>
        <w:pStyle w:val="2"/>
      </w:pPr>
      <w:r w:rsidRPr="000B3985">
        <w:lastRenderedPageBreak/>
        <w:t>Система  оцінювання</w:t>
      </w:r>
    </w:p>
    <w:p w:rsidR="002A25AF" w:rsidRDefault="002D04B0" w:rsidP="002A25AF">
      <w:permStart w:id="1139485102" w:edGrp="everyone"/>
      <w:r w:rsidRPr="00A45631">
        <w:t>Підсумкова оцінка з освітнього компонента визначається відповідальним</w:t>
      </w:r>
      <w:r>
        <w:t xml:space="preserve"> </w:t>
      </w:r>
      <w:r w:rsidRPr="00A45631">
        <w:t xml:space="preserve">лектором за темами, видами занять, тощо відповідно до </w:t>
      </w:r>
      <w:proofErr w:type="spellStart"/>
      <w:r w:rsidRPr="00A45631">
        <w:t>силабусу</w:t>
      </w:r>
      <w:proofErr w:type="spellEnd"/>
      <w:r>
        <w:t xml:space="preserve"> і</w:t>
      </w:r>
      <w:r w:rsidRPr="00147834">
        <w:t xml:space="preserve"> є інтегральною оцінкою результатів усіх вид</w:t>
      </w:r>
      <w:r>
        <w:t xml:space="preserve"> </w:t>
      </w:r>
      <w:r w:rsidRPr="00147834">
        <w:t>навчальної діяльності здобувача вищої освіти</w:t>
      </w:r>
      <w:r>
        <w:t>. Підсумкова</w:t>
      </w:r>
      <w:r w:rsidRPr="00147834">
        <w:t xml:space="preserve"> оцінк</w:t>
      </w:r>
      <w:r>
        <w:t>а</w:t>
      </w:r>
      <w:r w:rsidRPr="00147834">
        <w:t xml:space="preserve"> повинна</w:t>
      </w:r>
      <w:r>
        <w:t xml:space="preserve"> </w:t>
      </w:r>
      <w:r w:rsidRPr="00147834">
        <w:t>відображати всі оцінки за складовими навчального процесу з урахуванням їх</w:t>
      </w:r>
      <w:r>
        <w:t xml:space="preserve"> </w:t>
      </w:r>
      <w:r w:rsidRPr="00147834">
        <w:t>вагових показників</w:t>
      </w:r>
      <w:r>
        <w:t xml:space="preserve"> </w:t>
      </w:r>
      <w:r w:rsidRPr="002D04B0">
        <w:rPr>
          <w:i/>
          <w:iCs/>
          <w:lang w:val="en-US"/>
        </w:rPr>
        <w:t>k</w:t>
      </w:r>
      <w:r>
        <w:t>:</w:t>
      </w:r>
    </w:p>
    <w:p w:rsidR="00E67680" w:rsidRPr="00E67680" w:rsidRDefault="00E67680" w:rsidP="002A25AF"/>
    <w:tbl>
      <w:tblPr>
        <w:tblStyle w:val="TableStyle"/>
        <w:tblW w:w="0" w:type="auto"/>
        <w:tblLook w:val="04A0" w:firstRow="1" w:lastRow="0" w:firstColumn="1" w:lastColumn="0" w:noHBand="0" w:noVBand="1"/>
      </w:tblPr>
      <w:tblGrid>
        <w:gridCol w:w="2694"/>
        <w:gridCol w:w="2409"/>
        <w:gridCol w:w="2118"/>
        <w:gridCol w:w="2408"/>
      </w:tblGrid>
      <w:tr w:rsidR="002A25AF" w:rsidRPr="00C32035" w:rsidTr="00C32035">
        <w:trPr>
          <w:trHeight w:val="853"/>
        </w:trPr>
        <w:tc>
          <w:tcPr>
            <w:tcW w:w="2694" w:type="dxa"/>
          </w:tcPr>
          <w:p w:rsidR="002A25AF" w:rsidRPr="00C32035" w:rsidRDefault="002A25AF" w:rsidP="0054361F">
            <w:pPr>
              <w:pStyle w:val="5"/>
              <w:outlineLvl w:val="4"/>
            </w:pPr>
            <w:r w:rsidRPr="00C32035">
              <w:t>Поточний контроль (</w:t>
            </w:r>
            <w:r w:rsidR="0054361F">
              <w:t>лабораторні</w:t>
            </w:r>
            <w:r w:rsidRPr="00C32035">
              <w:t xml:space="preserve"> </w:t>
            </w:r>
            <w:r w:rsidR="0054361F">
              <w:t>роботи</w:t>
            </w:r>
            <w:r w:rsidRPr="00C32035">
              <w:t xml:space="preserve">),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</w:p>
        </w:tc>
        <w:tc>
          <w:tcPr>
            <w:tcW w:w="2409" w:type="dxa"/>
          </w:tcPr>
          <w:p w:rsidR="002A25AF" w:rsidRPr="00C32035" w:rsidRDefault="002A25AF" w:rsidP="00C32035">
            <w:pPr>
              <w:pStyle w:val="5"/>
              <w:outlineLvl w:val="4"/>
            </w:pPr>
            <w:r w:rsidRPr="00C32035">
              <w:t xml:space="preserve">Контрольні роботи </w:t>
            </w:r>
            <w:r w:rsidR="00C32035" w:rsidRPr="00785B0F">
              <w:rPr>
                <w:lang w:val="ru-RU"/>
              </w:rPr>
              <w:br/>
            </w:r>
            <w:r w:rsidRPr="00C32035">
              <w:t xml:space="preserve">(за наявності),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</w:p>
        </w:tc>
        <w:tc>
          <w:tcPr>
            <w:tcW w:w="2118" w:type="dxa"/>
          </w:tcPr>
          <w:p w:rsidR="002A25AF" w:rsidRPr="00C32035" w:rsidRDefault="002A25AF" w:rsidP="00C32035">
            <w:pPr>
              <w:pStyle w:val="5"/>
              <w:outlineLvl w:val="4"/>
            </w:pPr>
            <w:r w:rsidRPr="00C32035">
              <w:t xml:space="preserve">Індивідуальне завдання </w:t>
            </w:r>
            <w:r w:rsidR="00C32035" w:rsidRPr="00785B0F">
              <w:rPr>
                <w:lang w:val="ru-RU"/>
              </w:rPr>
              <w:br/>
            </w:r>
            <w:r w:rsidRPr="00C32035">
              <w:t xml:space="preserve">(за наявності),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</w:p>
        </w:tc>
        <w:tc>
          <w:tcPr>
            <w:tcW w:w="2408" w:type="dxa"/>
          </w:tcPr>
          <w:p w:rsidR="002A25AF" w:rsidRPr="00C32035" w:rsidRDefault="002A25AF" w:rsidP="00C32035">
            <w:pPr>
              <w:pStyle w:val="5"/>
              <w:outlineLvl w:val="4"/>
            </w:pPr>
            <w:r w:rsidRPr="00C32035">
              <w:t xml:space="preserve">Підсумковий контроль </w:t>
            </w:r>
          </w:p>
          <w:p w:rsidR="002A25AF" w:rsidRPr="00C32035" w:rsidRDefault="002A25AF" w:rsidP="00C32035">
            <w:pPr>
              <w:pStyle w:val="5"/>
              <w:outlineLvl w:val="4"/>
            </w:pPr>
            <w:r w:rsidRPr="00C32035">
              <w:t xml:space="preserve">(для ОК з іспитом),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</w:p>
        </w:tc>
      </w:tr>
      <w:tr w:rsidR="002A25AF" w:rsidRPr="00C32035" w:rsidTr="00C32035">
        <w:tc>
          <w:tcPr>
            <w:tcW w:w="2694" w:type="dxa"/>
          </w:tcPr>
          <w:p w:rsidR="002A25AF" w:rsidRPr="00C32035" w:rsidRDefault="0054361F" w:rsidP="003C3F6F">
            <w:r>
              <w:t>0,</w:t>
            </w:r>
            <w:r w:rsidR="003C3F6F">
              <w:t>2</w:t>
            </w:r>
          </w:p>
        </w:tc>
        <w:tc>
          <w:tcPr>
            <w:tcW w:w="2409" w:type="dxa"/>
          </w:tcPr>
          <w:p w:rsidR="002A25AF" w:rsidRPr="00C32035" w:rsidRDefault="002A25AF" w:rsidP="003C3F6F">
            <w:r w:rsidRPr="00C32035">
              <w:t>0,</w:t>
            </w:r>
            <w:r w:rsidR="003C3F6F">
              <w:t>4</w:t>
            </w:r>
          </w:p>
        </w:tc>
        <w:tc>
          <w:tcPr>
            <w:tcW w:w="2118" w:type="dxa"/>
          </w:tcPr>
          <w:p w:rsidR="002A25AF" w:rsidRPr="00C32035" w:rsidRDefault="002A25AF" w:rsidP="003C3F6F">
            <w:r w:rsidRPr="00C32035">
              <w:t>0,</w:t>
            </w:r>
            <w:r w:rsidR="003C3F6F">
              <w:t>3</w:t>
            </w:r>
          </w:p>
        </w:tc>
        <w:tc>
          <w:tcPr>
            <w:tcW w:w="2408" w:type="dxa"/>
          </w:tcPr>
          <w:p w:rsidR="002A25AF" w:rsidRPr="00C32035" w:rsidRDefault="002A25AF" w:rsidP="00C32035">
            <w:r w:rsidRPr="00C32035">
              <w:t>0,1</w:t>
            </w:r>
          </w:p>
        </w:tc>
      </w:tr>
    </w:tbl>
    <w:p w:rsidR="002A25AF" w:rsidRDefault="002A25AF" w:rsidP="002D04B0">
      <w:pPr>
        <w:jc w:val="both"/>
        <w:rPr>
          <w:color w:val="auto"/>
          <w:lang w:val="en-US"/>
        </w:rPr>
      </w:pPr>
    </w:p>
    <w:p w:rsidR="00C32035" w:rsidRPr="00785B0F" w:rsidRDefault="00C32035" w:rsidP="00C32035">
      <w:pPr>
        <w:rPr>
          <w:lang w:val="ru-RU"/>
        </w:rPr>
      </w:pPr>
      <w:r>
        <w:t xml:space="preserve">Сума коефіцієнтів повинна складати одиницю: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k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k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k</m:t>
            </m:r>
          </m:e>
          <m:sub>
            <m:r>
              <w:rPr>
                <w:rFonts w:ascii="Cambria Math"/>
              </w:rPr>
              <m:t>3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k</m:t>
            </m:r>
          </m:e>
          <m:sub>
            <m:r>
              <w:rPr>
                <w:rFonts w:ascii="Cambria Math"/>
              </w:rPr>
              <m:t>4</m:t>
            </m:r>
          </m:sub>
        </m:sSub>
        <m:r>
          <w:rPr>
            <w:rFonts w:ascii="Cambria Math"/>
          </w:rPr>
          <m:t>=1</m:t>
        </m:r>
      </m:oMath>
      <w:r>
        <w:t>.</w:t>
      </w:r>
      <w:r w:rsidRPr="00785B0F">
        <w:rPr>
          <w:lang w:val="ru-RU"/>
        </w:rPr>
        <w:t xml:space="preserve">  </w:t>
      </w:r>
      <w:r>
        <w:t>Підбір вагових коефіцієнтів підсумкової о</w:t>
      </w:r>
      <w:r w:rsidR="00A04871">
        <w:t>цінки здійснює розробник курсу.</w:t>
      </w:r>
    </w:p>
    <w:p w:rsidR="00C32035" w:rsidRPr="00785B0F" w:rsidRDefault="00C32035" w:rsidP="00C32035">
      <w:pPr>
        <w:rPr>
          <w:lang w:val="ru-RU"/>
        </w:rPr>
      </w:pPr>
      <w:r>
        <w:t>Розрахунок підсумкової оцінки проводиться за формулою:</w:t>
      </w:r>
    </w:p>
    <w:p w:rsidR="00C32035" w:rsidRPr="00C32035" w:rsidRDefault="00C32035" w:rsidP="00C32035">
      <w:pPr>
        <w:rPr>
          <w:rFonts w:eastAsiaTheme="minorEastAsia"/>
          <w:lang w:val="en-US"/>
        </w:rPr>
      </w:pPr>
      <m:oMathPara>
        <m:oMath>
          <m:r>
            <w:rPr>
              <w:rFonts w:ascii="Cambria Math"/>
            </w:rPr>
            <m:t>О</m:t>
          </m:r>
          <m:r>
            <w:rPr>
              <w:rFonts w:ascii="Cambria Math"/>
            </w:rPr>
            <m:t>=</m:t>
          </m:r>
          <m:r>
            <w:rPr>
              <w:rFonts w:ascii="Cambria Math"/>
            </w:rPr>
            <m:t>П⋅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k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/>
            </w:rPr>
            <m:t>+K</m:t>
          </m:r>
          <m:r>
            <w:rPr>
              <w:rFonts w:ascii="Cambria Math"/>
            </w:rPr>
            <m:t>⋅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k</m:t>
              </m:r>
            </m:e>
            <m:sub>
              <m:r>
                <w:rPr>
                  <w:rFonts w:ascii="Cambria Math"/>
                </w:rPr>
                <m:t>2</m:t>
              </m:r>
            </m:sub>
          </m:sSub>
          <m:r>
            <w:rPr>
              <w:rFonts w:ascii="Cambria Math"/>
            </w:rPr>
            <m:t>+</m:t>
          </m:r>
          <m:r>
            <w:rPr>
              <w:rFonts w:ascii="Cambria Math"/>
            </w:rPr>
            <m:t>І⋅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k</m:t>
              </m:r>
            </m:e>
            <m:sub>
              <m:r>
                <w:rPr>
                  <w:rFonts w:ascii="Cambria Math"/>
                </w:rPr>
                <m:t>3</m:t>
              </m:r>
            </m:sub>
          </m:sSub>
          <m:r>
            <w:rPr>
              <w:rFonts w:ascii="Cambria Math"/>
            </w:rPr>
            <m:t>+</m:t>
          </m:r>
          <m:r>
            <w:rPr>
              <w:rFonts w:ascii="Cambria Math"/>
            </w:rPr>
            <m:t>Пк⋅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k</m:t>
              </m:r>
            </m:e>
            <m:sub>
              <m:r>
                <w:rPr>
                  <w:rFonts w:asci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,</m:t>
          </m:r>
        </m:oMath>
      </m:oMathPara>
    </w:p>
    <w:p w:rsidR="00317E14" w:rsidRPr="00785B0F" w:rsidRDefault="00C32035" w:rsidP="00C32035">
      <w:pPr>
        <w:rPr>
          <w:rFonts w:eastAsiaTheme="minorEastAsia"/>
          <w:lang w:val="ru-RU"/>
        </w:rPr>
      </w:pPr>
      <w:r>
        <w:t xml:space="preserve">де: </w:t>
      </w:r>
      <w:r w:rsidRPr="00785B0F">
        <w:rPr>
          <w:rFonts w:eastAsiaTheme="minorEastAsia"/>
          <w:lang w:val="ru-RU"/>
        </w:rPr>
        <w:tab/>
      </w:r>
      <m:oMath>
        <m:r>
          <w:rPr>
            <w:rFonts w:ascii="Cambria Math"/>
          </w:rPr>
          <m:t>П</m:t>
        </m:r>
      </m:oMath>
      <w:r w:rsidR="00317E14">
        <w:t xml:space="preserve"> </w:t>
      </w:r>
      <w:r w:rsidR="00317E14" w:rsidRPr="00785B0F">
        <w:rPr>
          <w:lang w:val="ru-RU"/>
        </w:rPr>
        <w:t>–</w:t>
      </w:r>
      <w:r w:rsidR="00317E14">
        <w:t xml:space="preserve"> середньоз</w:t>
      </w:r>
      <w:r w:rsidR="00317E14" w:rsidRPr="004579E3">
        <w:t>важена середня оцінка</w:t>
      </w:r>
      <w:r w:rsidR="00317E14">
        <w:t xml:space="preserve"> за поточний контроль</w:t>
      </w:r>
      <w:r w:rsidR="003C3F6F">
        <w:t>,</w:t>
      </w:r>
    </w:p>
    <w:p w:rsidR="00C32035" w:rsidRPr="00785B0F" w:rsidRDefault="00317E14" w:rsidP="00C32035">
      <w:pPr>
        <w:rPr>
          <w:lang w:val="ru-RU"/>
        </w:rPr>
      </w:pPr>
      <w:r w:rsidRPr="00785B0F">
        <w:rPr>
          <w:rFonts w:eastAsiaTheme="minorEastAsia"/>
          <w:lang w:val="ru-RU"/>
        </w:rPr>
        <w:tab/>
      </w:r>
      <m:oMath>
        <m:r>
          <w:rPr>
            <w:rFonts w:ascii="Cambria Math"/>
          </w:rPr>
          <m:t>І</m:t>
        </m:r>
      </m:oMath>
      <w:r w:rsidR="00C32035">
        <w:t xml:space="preserve"> </w:t>
      </w:r>
      <w:r w:rsidRPr="00785B0F">
        <w:rPr>
          <w:lang w:val="ru-RU"/>
        </w:rPr>
        <w:t>–</w:t>
      </w:r>
      <w:r w:rsidR="00C32035">
        <w:t xml:space="preserve"> оцінка за виконання індивідуального завдання</w:t>
      </w:r>
      <w:r w:rsidR="003C3F6F">
        <w:t>,</w:t>
      </w:r>
    </w:p>
    <w:p w:rsidR="00317E14" w:rsidRPr="00785B0F" w:rsidRDefault="00C32035" w:rsidP="00C32035">
      <w:pPr>
        <w:rPr>
          <w:rFonts w:eastAsiaTheme="minorEastAsia"/>
          <w:lang w:val="ru-RU"/>
        </w:rPr>
      </w:pPr>
      <w:r w:rsidRPr="00785B0F">
        <w:rPr>
          <w:rFonts w:eastAsiaTheme="minorEastAsia"/>
          <w:lang w:val="ru-RU"/>
        </w:rPr>
        <w:tab/>
      </w:r>
      <m:oMath>
        <m:r>
          <w:rPr>
            <w:rFonts w:ascii="Cambria Math"/>
          </w:rPr>
          <m:t>K</m:t>
        </m:r>
      </m:oMath>
      <w:r>
        <w:t xml:space="preserve"> </w:t>
      </w:r>
      <w:r w:rsidR="00317E14" w:rsidRPr="00785B0F">
        <w:rPr>
          <w:lang w:val="ru-RU"/>
        </w:rPr>
        <w:t>–</w:t>
      </w:r>
      <w:r>
        <w:t xml:space="preserve"> середньозважена </w:t>
      </w:r>
      <w:r w:rsidRPr="004579E3">
        <w:t>оцінка</w:t>
      </w:r>
      <w:r>
        <w:t xml:space="preserve"> за контрольні роботи</w:t>
      </w:r>
      <w:r w:rsidR="003C3F6F">
        <w:t>,</w:t>
      </w:r>
    </w:p>
    <w:p w:rsidR="00C32035" w:rsidRPr="003C3F6F" w:rsidRDefault="00317E14" w:rsidP="00C32035">
      <w:pPr>
        <w:rPr>
          <w:lang w:val="ru-RU"/>
        </w:rPr>
      </w:pPr>
      <w:r w:rsidRPr="00785B0F">
        <w:rPr>
          <w:rFonts w:eastAsiaTheme="minorEastAsia"/>
          <w:lang w:val="ru-RU"/>
        </w:rPr>
        <w:tab/>
      </w:r>
      <m:oMath>
        <m:r>
          <w:rPr>
            <w:rFonts w:ascii="Cambria Math"/>
          </w:rPr>
          <m:t>Пк</m:t>
        </m:r>
      </m:oMath>
      <w:r>
        <w:t xml:space="preserve"> </w:t>
      </w:r>
      <w:r w:rsidRPr="003C3F6F">
        <w:rPr>
          <w:lang w:val="ru-RU"/>
        </w:rPr>
        <w:t>–</w:t>
      </w:r>
      <w:r>
        <w:t xml:space="preserve"> оцінка за підсумковий контроль</w:t>
      </w:r>
      <w:r w:rsidR="003C3F6F">
        <w:t>.</w:t>
      </w:r>
      <w:r w:rsidRPr="003C3F6F">
        <w:rPr>
          <w:lang w:val="ru-RU"/>
        </w:rPr>
        <w:t xml:space="preserve"> </w:t>
      </w:r>
    </w:p>
    <w:p w:rsidR="00C32035" w:rsidRDefault="003C3F6F" w:rsidP="00C32035">
      <m:oMathPara>
        <m:oMath>
          <m:r>
            <w:rPr>
              <w:rFonts w:ascii="Cambria Math" w:hAnsi="Cambria Math"/>
            </w:rPr>
            <m:t>П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+...+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/>
            </w:rPr>
            <m:t>,</m:t>
          </m:r>
        </m:oMath>
      </m:oMathPara>
    </w:p>
    <w:p w:rsidR="00C32035" w:rsidRDefault="0054361F" w:rsidP="00317E14">
      <w:r w:rsidRPr="0054361F">
        <w:t>де:</w:t>
      </w:r>
      <w:r w:rsidRPr="0054361F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і</m:t>
            </m:r>
          </m:sub>
        </m:sSub>
      </m:oMath>
      <w:r w:rsidRPr="0054361F">
        <w:t xml:space="preserve"> - ваговий коефіцієнт за лабораторне заняття.</w:t>
      </w:r>
    </w:p>
    <w:p w:rsidR="00317E14" w:rsidRPr="00785B0F" w:rsidRDefault="00317E14" w:rsidP="00317E14">
      <w:pPr>
        <w:rPr>
          <w:lang w:val="ru-RU"/>
        </w:rPr>
      </w:pPr>
      <w:r w:rsidRPr="00785B0F">
        <w:rPr>
          <w:rFonts w:eastAsiaTheme="minorEastAsia"/>
          <w:lang w:val="ru-RU"/>
        </w:rPr>
        <w:tab/>
      </w:r>
    </w:p>
    <w:p w:rsidR="00C32035" w:rsidRDefault="0054361F" w:rsidP="00317E14">
      <m:oMathPara>
        <m:oMath>
          <m:r>
            <w:rPr>
              <w:rFonts w:ascii="Cambria Math" w:hAnsi="Cambria Math"/>
            </w:rPr>
            <m:t>K=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/>
            </w:rPr>
            <m:t>,</m:t>
          </m:r>
        </m:oMath>
      </m:oMathPara>
    </w:p>
    <w:p w:rsidR="002A25AF" w:rsidRPr="00785B0F" w:rsidRDefault="0054361F" w:rsidP="00317E14">
      <w:pPr>
        <w:rPr>
          <w:color w:val="auto"/>
          <w:lang w:val="ru-RU"/>
        </w:rPr>
      </w:pPr>
      <w:r w:rsidRPr="0054361F">
        <w:t>де:</w:t>
      </w:r>
      <w:r w:rsidRPr="0054361F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і</m:t>
            </m:r>
          </m:sub>
        </m:sSub>
      </m:oMath>
      <w:r w:rsidRPr="0054361F">
        <w:t xml:space="preserve"> - ваговий коефіцієнт за контрольну роботу.</w:t>
      </w:r>
    </w:p>
    <w:permEnd w:id="1139485102"/>
    <w:p w:rsidR="002D04B0" w:rsidRPr="002D04B0" w:rsidRDefault="002D04B0" w:rsidP="002D04B0"/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98" w:type="dxa"/>
        </w:tblCellMar>
        <w:tblLook w:val="04A0" w:firstRow="1" w:lastRow="0" w:firstColumn="1" w:lastColumn="0" w:noHBand="0" w:noVBand="1"/>
      </w:tblPr>
      <w:tblGrid>
        <w:gridCol w:w="5314"/>
        <w:gridCol w:w="4609"/>
      </w:tblGrid>
      <w:tr w:rsidR="00541876" w:rsidTr="00F63121">
        <w:tc>
          <w:tcPr>
            <w:tcW w:w="5387" w:type="dxa"/>
          </w:tcPr>
          <w:p w:rsidR="006820E8" w:rsidRPr="00E30CB7" w:rsidRDefault="006820E8" w:rsidP="006820E8">
            <w:permStart w:id="63259798" w:edGrp="everyone"/>
            <w:r>
              <w:t>Поточні оцінки за кожну складову (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П</m:t>
              </m:r>
            </m:oMath>
            <w:r w:rsidRPr="006820E8">
              <w:t>,</w:t>
            </w:r>
            <w:r w:rsidRPr="006820E8">
              <w:rPr>
                <w:iCs/>
              </w:rP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K</m:t>
              </m:r>
            </m:oMath>
            <w:r>
              <w:t xml:space="preserve">, </w:t>
            </w:r>
            <m:oMath>
              <m:r>
                <w:rPr>
                  <w:rFonts w:ascii="Cambria Math"/>
                </w:rPr>
                <m:t>І</m:t>
              </m:r>
            </m:oMath>
            <w:r>
              <w:t xml:space="preserve">,… ) виставляються за 100-бальною шкалою згідно </w:t>
            </w:r>
            <w:r w:rsidR="00E67680">
              <w:t xml:space="preserve">з </w:t>
            </w:r>
            <w:hyperlink r:id="rId18" w:history="1">
              <w:r w:rsidRPr="00E67680">
                <w:rPr>
                  <w:rStyle w:val="a5"/>
                </w:rPr>
                <w:t>положення</w:t>
              </w:r>
              <w:r w:rsidR="00E67680">
                <w:rPr>
                  <w:rStyle w:val="a5"/>
                </w:rPr>
                <w:t>м</w:t>
              </w:r>
              <w:r w:rsidRPr="00E67680">
                <w:rPr>
                  <w:rStyle w:val="a5"/>
                </w:rPr>
                <w:t xml:space="preserve"> «Про критерії та систему оцінювання знань та вмінь і про рейтинг здобувачів вищої освіти» НТУ «ХПІ»</w:t>
              </w:r>
            </w:hyperlink>
            <w:r w:rsidR="00A04871">
              <w:t>.</w:t>
            </w:r>
          </w:p>
          <w:p w:rsidR="006820E8" w:rsidRDefault="006820E8" w:rsidP="006820E8"/>
          <w:p w:rsidR="00C5158A" w:rsidRDefault="006820E8" w:rsidP="006820E8">
            <w:r>
              <w:t xml:space="preserve">Підсумкова оцінка виставляється відповідно до розрахованої </w:t>
            </w:r>
            <m:oMath>
              <m:r>
                <w:rPr>
                  <w:rFonts w:ascii="Cambria Math"/>
                </w:rPr>
                <m:t>О</m:t>
              </m:r>
            </m:oMath>
            <w:r>
              <w:t xml:space="preserve"> з округленням до найближчого</w:t>
            </w:r>
            <w:r w:rsidR="00C5158A">
              <w:t xml:space="preserve"> цілого числа</w:t>
            </w:r>
            <w:r>
              <w:t xml:space="preserve"> в більшу сторону.</w:t>
            </w:r>
          </w:p>
          <w:permEnd w:id="63259798"/>
          <w:p w:rsidR="0070487A" w:rsidRPr="006820E8" w:rsidRDefault="0070487A" w:rsidP="006820E8">
            <w:pPr>
              <w:pStyle w:val="3"/>
              <w:outlineLvl w:val="2"/>
              <w:rPr>
                <w:lang w:val="en-US"/>
              </w:rPr>
            </w:pPr>
          </w:p>
        </w:tc>
        <w:tc>
          <w:tcPr>
            <w:tcW w:w="4536" w:type="dxa"/>
          </w:tcPr>
          <w:p w:rsidR="00541876" w:rsidRDefault="00F63121" w:rsidP="00541876">
            <w:pPr>
              <w:pStyle w:val="3"/>
              <w:outlineLvl w:val="2"/>
            </w:pPr>
            <w:r>
              <w:t xml:space="preserve">Шкала оцінювання </w:t>
            </w:r>
          </w:p>
          <w:tbl>
            <w:tblPr>
              <w:tblStyle w:val="a4"/>
              <w:tblW w:w="44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9"/>
              <w:gridCol w:w="2738"/>
              <w:gridCol w:w="604"/>
            </w:tblGrid>
            <w:tr w:rsidR="00F63121" w:rsidTr="00FD0B7C">
              <w:tc>
                <w:tcPr>
                  <w:tcW w:w="106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F63121" w:rsidRPr="007E5A6D" w:rsidRDefault="00F63121" w:rsidP="00FD0B7C">
                  <w:pPr>
                    <w:pStyle w:val="5"/>
                    <w:outlineLvl w:val="4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Сума балів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F63121" w:rsidRPr="0070487A" w:rsidRDefault="00F63121" w:rsidP="00FD0B7C">
                  <w:pPr>
                    <w:pStyle w:val="5"/>
                    <w:outlineLvl w:val="4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Національна</w:t>
                  </w:r>
                  <w:r>
                    <w:rPr>
                      <w:lang w:val="en-US" w:eastAsia="ru-RU"/>
                    </w:rPr>
                    <w:t xml:space="preserve"> </w:t>
                  </w:r>
                  <w:r>
                    <w:rPr>
                      <w:lang w:eastAsia="ru-RU"/>
                    </w:rPr>
                    <w:t>оцінка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F63121" w:rsidRPr="007E5A6D" w:rsidRDefault="00F63121" w:rsidP="00FD0B7C">
                  <w:pPr>
                    <w:pStyle w:val="5"/>
                    <w:outlineLvl w:val="4"/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ECTS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90–100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Відмінно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A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82–89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B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75–81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C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64–74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D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60–63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E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35–59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Незадовільно </w:t>
                  </w:r>
                  <w:r>
                    <w:rPr>
                      <w:lang w:eastAsia="ru-RU"/>
                    </w:rPr>
                    <w:br/>
                    <w:t>(потрібне додаткове вивчення)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FX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1–34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Незадовільно</w:t>
                  </w:r>
                </w:p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(потрібне повторне вивчення)</w:t>
                  </w:r>
                </w:p>
                <w:p w:rsidR="00F63121" w:rsidRDefault="00F63121" w:rsidP="00F6312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F</w:t>
                  </w:r>
                </w:p>
              </w:tc>
            </w:tr>
          </w:tbl>
          <w:p w:rsidR="00541876" w:rsidRPr="00541876" w:rsidRDefault="00541876" w:rsidP="00F63121">
            <w:pPr>
              <w:rPr>
                <w:lang w:eastAsia="ru-RU"/>
              </w:rPr>
            </w:pPr>
          </w:p>
        </w:tc>
      </w:tr>
    </w:tbl>
    <w:p w:rsidR="0075767F" w:rsidRDefault="0075767F" w:rsidP="0075767F">
      <w:pPr>
        <w:pStyle w:val="2"/>
      </w:pPr>
      <w:r w:rsidRPr="0075767F">
        <w:t>Норми академічної  етики і політик</w:t>
      </w:r>
      <w:r>
        <w:t>а</w:t>
      </w:r>
      <w:r w:rsidRPr="0075767F">
        <w:t xml:space="preserve"> курсу</w:t>
      </w:r>
    </w:p>
    <w:p w:rsidR="0075767F" w:rsidRDefault="00624650" w:rsidP="0075767F">
      <w:permStart w:id="1347113314" w:edGrp="everyone"/>
      <w:r>
        <w:t>Здобувач вищої освіти</w:t>
      </w:r>
      <w:r w:rsidR="0075767F">
        <w:t xml:space="preserve"> повинен дотримуватися «Кодексу етики академічних взаємовідносин та доброчесності НТУ «ХПІ»: виявляти дисциплінованість, вихованість, доброзичливість, чесність, відповідальність. Конфліктні ситуації повинні відкрито обговорюватися в навчальних групах з викладачем, а при </w:t>
      </w:r>
      <w:r w:rsidR="004202CC">
        <w:t>неможливості вирішення</w:t>
      </w:r>
      <w:r w:rsidR="0075767F">
        <w:t xml:space="preserve"> конфлікту </w:t>
      </w:r>
      <w:r w:rsidR="00B14439">
        <w:t xml:space="preserve">– </w:t>
      </w:r>
      <w:r w:rsidR="0075767F">
        <w:t xml:space="preserve">доводитися до </w:t>
      </w:r>
      <w:r w:rsidR="00B14439">
        <w:t xml:space="preserve">відома </w:t>
      </w:r>
      <w:r w:rsidR="0075767F">
        <w:t>співробітників дирекції</w:t>
      </w:r>
      <w:r w:rsidR="00B14439">
        <w:t xml:space="preserve"> інституту</w:t>
      </w:r>
      <w:r w:rsidR="0075767F">
        <w:t>.</w:t>
      </w:r>
    </w:p>
    <w:p w:rsidR="0075767F" w:rsidRDefault="004202CC" w:rsidP="0075767F">
      <w:r w:rsidRPr="004202CC">
        <w:t xml:space="preserve">Нормативно-правове забезпечення впровадження принципів академічної доброчесності </w:t>
      </w:r>
      <w:r>
        <w:t>НТУ</w:t>
      </w:r>
      <w:r w:rsidR="009B7EF5">
        <w:t> </w:t>
      </w:r>
      <w:r>
        <w:t xml:space="preserve">«ХПІ» </w:t>
      </w:r>
      <w:r w:rsidR="0075767F" w:rsidRPr="004202CC">
        <w:t>розміщен</w:t>
      </w:r>
      <w:r>
        <w:t>о</w:t>
      </w:r>
      <w:r w:rsidR="0075767F">
        <w:t xml:space="preserve"> на сайті: </w:t>
      </w:r>
      <w:hyperlink r:id="rId19" w:history="1">
        <w:r w:rsidR="00C5158A" w:rsidRPr="00337EC6">
          <w:rPr>
            <w:rStyle w:val="a5"/>
          </w:rPr>
          <w:t>http://blogs.kpi.kharkov.ua/v2/nv/akademichna-dobrochesnist/</w:t>
        </w:r>
      </w:hyperlink>
    </w:p>
    <w:permEnd w:id="1347113314"/>
    <w:p w:rsidR="00B14439" w:rsidRDefault="00B14439" w:rsidP="0075767F"/>
    <w:p w:rsidR="00E67680" w:rsidRDefault="00E67680" w:rsidP="0075767F"/>
    <w:p w:rsidR="00E67680" w:rsidRDefault="00E67680" w:rsidP="0075767F"/>
    <w:p w:rsidR="00B14439" w:rsidRDefault="00B14439" w:rsidP="00B14439">
      <w:pPr>
        <w:pStyle w:val="2"/>
      </w:pPr>
      <w:permStart w:id="540215420" w:edGrp="everyone"/>
      <w:r w:rsidRPr="00B14439">
        <w:t>Погодження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3487"/>
        <w:gridCol w:w="3487"/>
        <w:gridCol w:w="3163"/>
      </w:tblGrid>
      <w:tr w:rsidR="00B14439" w:rsidRPr="00B14439" w:rsidTr="00816D26">
        <w:tc>
          <w:tcPr>
            <w:tcW w:w="1720" w:type="pct"/>
          </w:tcPr>
          <w:p w:rsidR="00B14439" w:rsidRPr="00B14439" w:rsidRDefault="00B14439" w:rsidP="00B14439">
            <w:proofErr w:type="spellStart"/>
            <w:r w:rsidRPr="00B14439">
              <w:t>Силабус</w:t>
            </w:r>
            <w:proofErr w:type="spellEnd"/>
            <w:r w:rsidRPr="00B14439">
              <w:t xml:space="preserve"> погоджено</w:t>
            </w:r>
          </w:p>
        </w:tc>
        <w:tc>
          <w:tcPr>
            <w:tcW w:w="1720" w:type="pct"/>
          </w:tcPr>
          <w:p w:rsidR="00816D26" w:rsidRPr="00B14439" w:rsidRDefault="00C5158A" w:rsidP="00B14439">
            <w:r>
              <w:t>30.08.2025</w:t>
            </w:r>
          </w:p>
        </w:tc>
        <w:tc>
          <w:tcPr>
            <w:tcW w:w="1560" w:type="pct"/>
          </w:tcPr>
          <w:p w:rsidR="00B14439" w:rsidRDefault="00B14439" w:rsidP="00816D26">
            <w:pPr>
              <w:pStyle w:val="4"/>
              <w:outlineLvl w:val="3"/>
            </w:pPr>
            <w:r w:rsidRPr="00B14439">
              <w:t>Завідувач кафедри</w:t>
            </w:r>
          </w:p>
          <w:p w:rsidR="00816D26" w:rsidRPr="00B14439" w:rsidRDefault="009B7EF5" w:rsidP="00B14439">
            <w:r>
              <w:t>Андрій ЄГОРОВ</w:t>
            </w:r>
          </w:p>
        </w:tc>
      </w:tr>
      <w:tr w:rsidR="00B14439" w:rsidRPr="00B14439" w:rsidTr="00816D26">
        <w:tc>
          <w:tcPr>
            <w:tcW w:w="1720" w:type="pct"/>
          </w:tcPr>
          <w:p w:rsidR="00B14439" w:rsidRPr="00B14439" w:rsidRDefault="00B14439" w:rsidP="00B14439"/>
        </w:tc>
        <w:tc>
          <w:tcPr>
            <w:tcW w:w="1720" w:type="pct"/>
          </w:tcPr>
          <w:p w:rsidR="00816D26" w:rsidRPr="00B14439" w:rsidRDefault="00C5158A" w:rsidP="00B14439">
            <w:r>
              <w:t>30.08.2025</w:t>
            </w:r>
          </w:p>
        </w:tc>
        <w:tc>
          <w:tcPr>
            <w:tcW w:w="1560" w:type="pct"/>
          </w:tcPr>
          <w:p w:rsidR="00B14439" w:rsidRDefault="00816D26" w:rsidP="00816D26">
            <w:pPr>
              <w:pStyle w:val="4"/>
              <w:outlineLvl w:val="3"/>
            </w:pPr>
            <w:r w:rsidRPr="00B14439">
              <w:t>Гарант ОП</w:t>
            </w:r>
          </w:p>
          <w:p w:rsidR="00816D26" w:rsidRPr="00B14439" w:rsidRDefault="0054361F" w:rsidP="0054361F">
            <w:r>
              <w:t>Олена ЮР'ЄВА</w:t>
            </w:r>
          </w:p>
        </w:tc>
      </w:tr>
      <w:permEnd w:id="540215420"/>
    </w:tbl>
    <w:p w:rsidR="00B14439" w:rsidRPr="00B14439" w:rsidRDefault="00B14439" w:rsidP="00B14439"/>
    <w:p w:rsidR="00A631F1" w:rsidRPr="00A631F1" w:rsidRDefault="00A631F1" w:rsidP="00A631F1"/>
    <w:sectPr w:rsidR="00A631F1" w:rsidRPr="00A631F1" w:rsidSect="00C06EE9">
      <w:footerReference w:type="default" r:id="rId2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E63" w:rsidRDefault="006C2E63" w:rsidP="00C06EE9">
      <w:r>
        <w:separator/>
      </w:r>
    </w:p>
  </w:endnote>
  <w:endnote w:type="continuationSeparator" w:id="0">
    <w:p w:rsidR="006C2E63" w:rsidRDefault="006C2E63" w:rsidP="00C0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12" w:rsidRDefault="00F10B12" w:rsidP="00C06EE9">
    <w:pPr>
      <w:pStyle w:val="ab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21CFCC" wp14:editId="5BC29C2A">
              <wp:simplePos x="0" y="0"/>
              <wp:positionH relativeFrom="column">
                <wp:posOffset>-78740</wp:posOffset>
              </wp:positionH>
              <wp:positionV relativeFrom="page">
                <wp:posOffset>9963150</wp:posOffset>
              </wp:positionV>
              <wp:extent cx="4019550" cy="61595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9550" cy="615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-144722256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10B12" w:rsidRPr="00DD297D" w:rsidRDefault="00F10B12" w:rsidP="00DD297D">
                              <w:pPr>
                                <w:pStyle w:val="FooterText"/>
                              </w:pPr>
                              <w:r>
                                <w:rPr>
                                  <w:lang w:val="ru-RU"/>
                                </w:rPr>
                                <w:t>Інформаційно-комунікаційні технології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72000" tIns="3600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21CFC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6.2pt;margin-top:784.5pt;width:316.5pt;height:4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" fillcolor="white [3201]" stroked="f" strokeweight=".5pt">
              <v:textbox inset="2mm,1mm,,0">
                <w:txbxContent>
                  <w:sdt>
                    <w:sdtPr>
                      <w:alias w:val="Title"/>
                      <w:tag w:val=""/>
                      <w:id w:val="-144722256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10B12" w:rsidRPr="00DD297D" w:rsidRDefault="00F10B12" w:rsidP="00DD297D">
                        <w:pPr>
                          <w:pStyle w:val="FooterText"/>
                        </w:pPr>
                        <w:r>
                          <w:rPr>
                            <w:lang w:val="ru-RU"/>
                          </w:rPr>
                          <w:t>Інформаційно-комунікаційні технології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028C1EC4" wp14:editId="6D5DAE88">
          <wp:extent cx="2109014" cy="327804"/>
          <wp:effectExtent l="0" t="0" r="5715" b="0"/>
          <wp:docPr id="8" name="Picture 8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429" cy="340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E63" w:rsidRDefault="006C2E63" w:rsidP="00C06EE9">
      <w:r>
        <w:separator/>
      </w:r>
    </w:p>
  </w:footnote>
  <w:footnote w:type="continuationSeparator" w:id="0">
    <w:p w:rsidR="006C2E63" w:rsidRDefault="006C2E63" w:rsidP="00C06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ECFF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4C9F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640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528C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F254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FEFE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6EC7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8040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124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0A7D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501E60"/>
    <w:multiLevelType w:val="multilevel"/>
    <w:tmpl w:val="E05C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912A0B"/>
    <w:multiLevelType w:val="multilevel"/>
    <w:tmpl w:val="3ED27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6E5820"/>
    <w:multiLevelType w:val="hybridMultilevel"/>
    <w:tmpl w:val="8F1EDC2A"/>
    <w:lvl w:ilvl="0" w:tplc="C9183610">
      <w:start w:val="1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LCJKJOqp1FZ6ncbyw5DRJ7g+Kc/e1gj3SfhYXogkkgtq+i6tn9NAczoI43uIDcgn0JPPi2h8nySCGEWiqNkZgA==" w:salt="GSD9LpIv8W+OtIR9OvrvLA=="/>
  <w:styleLockTheme/>
  <w:styleLockQFSet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yMrSwtDS2tLA0MbdU0lEKTi0uzszPAykwNK4FAGZKV2QtAAAA"/>
  </w:docVars>
  <w:rsids>
    <w:rsidRoot w:val="009F0980"/>
    <w:rsid w:val="00005B8C"/>
    <w:rsid w:val="00013EAA"/>
    <w:rsid w:val="000244AE"/>
    <w:rsid w:val="000812C7"/>
    <w:rsid w:val="000A331C"/>
    <w:rsid w:val="000A4154"/>
    <w:rsid w:val="000B1877"/>
    <w:rsid w:val="000B2334"/>
    <w:rsid w:val="000B3985"/>
    <w:rsid w:val="000B45CE"/>
    <w:rsid w:val="000B7668"/>
    <w:rsid w:val="000E7B37"/>
    <w:rsid w:val="0010592F"/>
    <w:rsid w:val="001078C9"/>
    <w:rsid w:val="00150B3D"/>
    <w:rsid w:val="001528D0"/>
    <w:rsid w:val="00155ABA"/>
    <w:rsid w:val="00165405"/>
    <w:rsid w:val="0017389F"/>
    <w:rsid w:val="001A69EB"/>
    <w:rsid w:val="001B2A58"/>
    <w:rsid w:val="001B2FD3"/>
    <w:rsid w:val="001C610F"/>
    <w:rsid w:val="001D12B1"/>
    <w:rsid w:val="001D5E2D"/>
    <w:rsid w:val="001E2B86"/>
    <w:rsid w:val="001E763B"/>
    <w:rsid w:val="001F3C0F"/>
    <w:rsid w:val="00200622"/>
    <w:rsid w:val="00202E0B"/>
    <w:rsid w:val="0020669C"/>
    <w:rsid w:val="00212E99"/>
    <w:rsid w:val="00214685"/>
    <w:rsid w:val="002245E1"/>
    <w:rsid w:val="002713B0"/>
    <w:rsid w:val="002865E0"/>
    <w:rsid w:val="00296411"/>
    <w:rsid w:val="002A25AF"/>
    <w:rsid w:val="002A76C0"/>
    <w:rsid w:val="002D04B0"/>
    <w:rsid w:val="002D42FD"/>
    <w:rsid w:val="002D6D9B"/>
    <w:rsid w:val="002F5364"/>
    <w:rsid w:val="0030021F"/>
    <w:rsid w:val="00303596"/>
    <w:rsid w:val="00307DB7"/>
    <w:rsid w:val="00317E14"/>
    <w:rsid w:val="00326AEB"/>
    <w:rsid w:val="00337E5A"/>
    <w:rsid w:val="00357A9E"/>
    <w:rsid w:val="00357F2E"/>
    <w:rsid w:val="00362084"/>
    <w:rsid w:val="00371D61"/>
    <w:rsid w:val="003768CC"/>
    <w:rsid w:val="00397575"/>
    <w:rsid w:val="003C0CF1"/>
    <w:rsid w:val="003C10A5"/>
    <w:rsid w:val="003C3F6F"/>
    <w:rsid w:val="003D4880"/>
    <w:rsid w:val="003E6EBE"/>
    <w:rsid w:val="003F5A91"/>
    <w:rsid w:val="003F766B"/>
    <w:rsid w:val="004042AD"/>
    <w:rsid w:val="0040785D"/>
    <w:rsid w:val="00407C0C"/>
    <w:rsid w:val="00415EA4"/>
    <w:rsid w:val="004202CC"/>
    <w:rsid w:val="00436EA4"/>
    <w:rsid w:val="004419B6"/>
    <w:rsid w:val="00452087"/>
    <w:rsid w:val="00452482"/>
    <w:rsid w:val="004719DE"/>
    <w:rsid w:val="00480C3F"/>
    <w:rsid w:val="00485C8A"/>
    <w:rsid w:val="00485F07"/>
    <w:rsid w:val="00492DE0"/>
    <w:rsid w:val="004C0041"/>
    <w:rsid w:val="004C24B7"/>
    <w:rsid w:val="004C5FD3"/>
    <w:rsid w:val="004D19DF"/>
    <w:rsid w:val="004F5495"/>
    <w:rsid w:val="0050468D"/>
    <w:rsid w:val="00527DC3"/>
    <w:rsid w:val="00541876"/>
    <w:rsid w:val="0054361F"/>
    <w:rsid w:val="00547810"/>
    <w:rsid w:val="0056671A"/>
    <w:rsid w:val="00590D12"/>
    <w:rsid w:val="00591199"/>
    <w:rsid w:val="005922F7"/>
    <w:rsid w:val="0059488A"/>
    <w:rsid w:val="00595008"/>
    <w:rsid w:val="005B63F7"/>
    <w:rsid w:val="005B765E"/>
    <w:rsid w:val="005C3ADA"/>
    <w:rsid w:val="005D236C"/>
    <w:rsid w:val="005D68E5"/>
    <w:rsid w:val="00624650"/>
    <w:rsid w:val="006275F6"/>
    <w:rsid w:val="00646389"/>
    <w:rsid w:val="00647027"/>
    <w:rsid w:val="00647EBF"/>
    <w:rsid w:val="00675789"/>
    <w:rsid w:val="006804EC"/>
    <w:rsid w:val="006820E8"/>
    <w:rsid w:val="00682950"/>
    <w:rsid w:val="00687DAA"/>
    <w:rsid w:val="006C2E63"/>
    <w:rsid w:val="006C6EA5"/>
    <w:rsid w:val="006E143D"/>
    <w:rsid w:val="006F3190"/>
    <w:rsid w:val="006F34F4"/>
    <w:rsid w:val="0070487A"/>
    <w:rsid w:val="00705FCB"/>
    <w:rsid w:val="007117D4"/>
    <w:rsid w:val="007157AE"/>
    <w:rsid w:val="00735F4F"/>
    <w:rsid w:val="007372E5"/>
    <w:rsid w:val="007400B5"/>
    <w:rsid w:val="0074039B"/>
    <w:rsid w:val="00744389"/>
    <w:rsid w:val="00752BDE"/>
    <w:rsid w:val="0075767F"/>
    <w:rsid w:val="00785B0F"/>
    <w:rsid w:val="007B7FBA"/>
    <w:rsid w:val="007D0652"/>
    <w:rsid w:val="007E5A6D"/>
    <w:rsid w:val="007F0E1F"/>
    <w:rsid w:val="00806F52"/>
    <w:rsid w:val="00810B86"/>
    <w:rsid w:val="00816D26"/>
    <w:rsid w:val="008219AB"/>
    <w:rsid w:val="00827F82"/>
    <w:rsid w:val="00832639"/>
    <w:rsid w:val="008B2512"/>
    <w:rsid w:val="008C264C"/>
    <w:rsid w:val="008C757E"/>
    <w:rsid w:val="008D2336"/>
    <w:rsid w:val="008E063A"/>
    <w:rsid w:val="008E1074"/>
    <w:rsid w:val="00923E69"/>
    <w:rsid w:val="0092475D"/>
    <w:rsid w:val="00926E43"/>
    <w:rsid w:val="00937579"/>
    <w:rsid w:val="009417C1"/>
    <w:rsid w:val="0095400C"/>
    <w:rsid w:val="009564BB"/>
    <w:rsid w:val="009634E1"/>
    <w:rsid w:val="00970BD2"/>
    <w:rsid w:val="009B49B5"/>
    <w:rsid w:val="009B7EF5"/>
    <w:rsid w:val="009C31B1"/>
    <w:rsid w:val="009D533B"/>
    <w:rsid w:val="009E1A11"/>
    <w:rsid w:val="009F0877"/>
    <w:rsid w:val="009F0980"/>
    <w:rsid w:val="009F3C47"/>
    <w:rsid w:val="00A04871"/>
    <w:rsid w:val="00A06DA1"/>
    <w:rsid w:val="00A07F39"/>
    <w:rsid w:val="00A232E6"/>
    <w:rsid w:val="00A320A6"/>
    <w:rsid w:val="00A32734"/>
    <w:rsid w:val="00A36130"/>
    <w:rsid w:val="00A40F06"/>
    <w:rsid w:val="00A52335"/>
    <w:rsid w:val="00A631F1"/>
    <w:rsid w:val="00A967AB"/>
    <w:rsid w:val="00AC166C"/>
    <w:rsid w:val="00AC7A9F"/>
    <w:rsid w:val="00AD090C"/>
    <w:rsid w:val="00AD5402"/>
    <w:rsid w:val="00AF6D59"/>
    <w:rsid w:val="00B14439"/>
    <w:rsid w:val="00B163E2"/>
    <w:rsid w:val="00B2225F"/>
    <w:rsid w:val="00B30B9D"/>
    <w:rsid w:val="00B312E0"/>
    <w:rsid w:val="00B37E56"/>
    <w:rsid w:val="00B47538"/>
    <w:rsid w:val="00B93CD1"/>
    <w:rsid w:val="00B9594C"/>
    <w:rsid w:val="00BE04FF"/>
    <w:rsid w:val="00C06EE9"/>
    <w:rsid w:val="00C32035"/>
    <w:rsid w:val="00C5158A"/>
    <w:rsid w:val="00C61BA8"/>
    <w:rsid w:val="00C76253"/>
    <w:rsid w:val="00C84C48"/>
    <w:rsid w:val="00C8701F"/>
    <w:rsid w:val="00C931DF"/>
    <w:rsid w:val="00C94255"/>
    <w:rsid w:val="00CB1657"/>
    <w:rsid w:val="00CF61A8"/>
    <w:rsid w:val="00D1344F"/>
    <w:rsid w:val="00D351B5"/>
    <w:rsid w:val="00D51A18"/>
    <w:rsid w:val="00D86495"/>
    <w:rsid w:val="00D909B8"/>
    <w:rsid w:val="00D95ACE"/>
    <w:rsid w:val="00DA41AA"/>
    <w:rsid w:val="00DA5397"/>
    <w:rsid w:val="00DB5076"/>
    <w:rsid w:val="00DB717D"/>
    <w:rsid w:val="00DC1C42"/>
    <w:rsid w:val="00DC5A24"/>
    <w:rsid w:val="00DD297D"/>
    <w:rsid w:val="00DD3912"/>
    <w:rsid w:val="00DE6D44"/>
    <w:rsid w:val="00DE79E2"/>
    <w:rsid w:val="00DF7F92"/>
    <w:rsid w:val="00E0479E"/>
    <w:rsid w:val="00E121AA"/>
    <w:rsid w:val="00E12F3A"/>
    <w:rsid w:val="00E35FC3"/>
    <w:rsid w:val="00E36DF4"/>
    <w:rsid w:val="00E40E31"/>
    <w:rsid w:val="00E649FF"/>
    <w:rsid w:val="00E67680"/>
    <w:rsid w:val="00E770A6"/>
    <w:rsid w:val="00E96689"/>
    <w:rsid w:val="00EB2DF1"/>
    <w:rsid w:val="00ED6231"/>
    <w:rsid w:val="00EF5C55"/>
    <w:rsid w:val="00EF78BE"/>
    <w:rsid w:val="00F10B12"/>
    <w:rsid w:val="00F15738"/>
    <w:rsid w:val="00F54815"/>
    <w:rsid w:val="00F63121"/>
    <w:rsid w:val="00F63F9F"/>
    <w:rsid w:val="00F651C2"/>
    <w:rsid w:val="00F9221A"/>
    <w:rsid w:val="00F97BE0"/>
    <w:rsid w:val="00FA1F45"/>
    <w:rsid w:val="00FB004D"/>
    <w:rsid w:val="00FB7E88"/>
    <w:rsid w:val="00FD0B7C"/>
    <w:rsid w:val="00FE37B5"/>
    <w:rsid w:val="00FE6857"/>
    <w:rsid w:val="00FE7FDE"/>
    <w:rsid w:val="00F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0F281C"/>
  <w14:defaultImageDpi w14:val="32767"/>
  <w15:docId w15:val="{15921D3C-F0BC-4719-907F-60A10635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6820E8"/>
    <w:pPr>
      <w:tabs>
        <w:tab w:val="left" w:pos="567"/>
      </w:tabs>
      <w:spacing w:after="0" w:line="240" w:lineRule="auto"/>
    </w:pPr>
    <w:rPr>
      <w:color w:val="000000" w:themeColor="text1"/>
      <w:lang w:val="uk-UA"/>
    </w:rPr>
  </w:style>
  <w:style w:type="paragraph" w:styleId="1">
    <w:name w:val="heading 1"/>
    <w:basedOn w:val="Normalcentered"/>
    <w:next w:val="a"/>
    <w:link w:val="10"/>
    <w:uiPriority w:val="9"/>
    <w:qFormat/>
    <w:locked/>
    <w:rsid w:val="00AD090C"/>
    <w:pPr>
      <w:outlineLvl w:val="0"/>
    </w:pPr>
    <w:rPr>
      <w:b/>
      <w:bCs/>
      <w:color w:val="A0001B"/>
      <w:sz w:val="36"/>
      <w:szCs w:val="36"/>
    </w:rPr>
  </w:style>
  <w:style w:type="paragraph" w:styleId="2">
    <w:name w:val="heading 2"/>
    <w:next w:val="a"/>
    <w:link w:val="20"/>
    <w:uiPriority w:val="9"/>
    <w:unhideWhenUsed/>
    <w:qFormat/>
    <w:locked/>
    <w:rsid w:val="000B3985"/>
    <w:pPr>
      <w:keepNext/>
      <w:spacing w:before="60" w:after="240"/>
      <w:outlineLvl w:val="1"/>
    </w:pPr>
    <w:rPr>
      <w:b/>
      <w:bCs/>
      <w:color w:val="A0001B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27DC3"/>
    <w:pPr>
      <w:keepNext/>
      <w:spacing w:after="80"/>
      <w:outlineLvl w:val="2"/>
    </w:pPr>
    <w:rPr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52335"/>
    <w:pPr>
      <w:spacing w:after="40"/>
      <w:outlineLvl w:val="3"/>
    </w:pPr>
    <w:rPr>
      <w:b/>
      <w:color w:val="A0001B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10592F"/>
    <w:pPr>
      <w:keepNext/>
      <w:keepLines/>
      <w:outlineLvl w:val="4"/>
    </w:pPr>
    <w:rPr>
      <w:rFonts w:asciiTheme="majorHAnsi" w:eastAsiaTheme="majorEastAsia" w:hAnsiTheme="majorHAnsi" w:cstheme="majorBidi"/>
      <w:color w:val="A0001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locked/>
    <w:rsid w:val="00150B3D"/>
    <w:pPr>
      <w:spacing w:after="0" w:line="240" w:lineRule="auto"/>
      <w:ind w:firstLine="425"/>
    </w:pPr>
    <w:rPr>
      <w:sz w:val="24"/>
      <w:lang w:val="ru-RU"/>
    </w:rPr>
  </w:style>
  <w:style w:type="table" w:styleId="a4">
    <w:name w:val="Table Grid"/>
    <w:basedOn w:val="a1"/>
    <w:uiPriority w:val="39"/>
    <w:locked/>
    <w:rsid w:val="0010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centered">
    <w:name w:val="Normal centered"/>
    <w:basedOn w:val="a"/>
    <w:qFormat/>
    <w:rsid w:val="001A69EB"/>
    <w:pPr>
      <w:jc w:val="center"/>
    </w:pPr>
  </w:style>
  <w:style w:type="character" w:customStyle="1" w:styleId="10">
    <w:name w:val="Заголовок 1 Знак"/>
    <w:basedOn w:val="a0"/>
    <w:link w:val="1"/>
    <w:uiPriority w:val="9"/>
    <w:rsid w:val="00AD090C"/>
    <w:rPr>
      <w:b/>
      <w:bCs/>
      <w:color w:val="A0001B"/>
      <w:sz w:val="36"/>
      <w:szCs w:val="36"/>
      <w:lang w:val="uk-UA"/>
    </w:rPr>
  </w:style>
  <w:style w:type="character" w:customStyle="1" w:styleId="20">
    <w:name w:val="Заголовок 2 Знак"/>
    <w:basedOn w:val="a0"/>
    <w:link w:val="2"/>
    <w:uiPriority w:val="9"/>
    <w:rsid w:val="000B3985"/>
    <w:rPr>
      <w:b/>
      <w:bCs/>
      <w:color w:val="A0001B"/>
      <w:sz w:val="28"/>
      <w:szCs w:val="28"/>
      <w:lang w:val="uk-UA"/>
    </w:rPr>
  </w:style>
  <w:style w:type="character" w:styleId="a5">
    <w:name w:val="Hyperlink"/>
    <w:basedOn w:val="a0"/>
    <w:uiPriority w:val="99"/>
    <w:unhideWhenUsed/>
    <w:rsid w:val="001528D0"/>
    <w:rPr>
      <w:color w:val="A0001B"/>
      <w:u w:val="single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locked/>
    <w:rsid w:val="00DB507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527DC3"/>
    <w:rPr>
      <w:b/>
      <w:bCs/>
      <w:color w:val="000000" w:themeColor="text1"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A52335"/>
    <w:rPr>
      <w:b/>
      <w:color w:val="A0001B"/>
      <w:lang w:val="uk-UA"/>
    </w:rPr>
  </w:style>
  <w:style w:type="paragraph" w:customStyle="1" w:styleId="Normalcenteredbold">
    <w:name w:val="Normal centered bold"/>
    <w:basedOn w:val="Normalcentered"/>
    <w:qFormat/>
    <w:locked/>
    <w:rsid w:val="00AC166C"/>
    <w:rPr>
      <w:b/>
      <w:bCs/>
      <w:szCs w:val="24"/>
    </w:rPr>
  </w:style>
  <w:style w:type="paragraph" w:styleId="a6">
    <w:name w:val="List Paragraph"/>
    <w:basedOn w:val="a"/>
    <w:uiPriority w:val="34"/>
    <w:qFormat/>
    <w:locked/>
    <w:rsid w:val="00646389"/>
    <w:pPr>
      <w:spacing w:after="200" w:line="276" w:lineRule="auto"/>
      <w:ind w:left="720"/>
      <w:contextualSpacing/>
    </w:pPr>
    <w:rPr>
      <w:color w:val="auto"/>
      <w:lang w:val="ru-RU"/>
    </w:rPr>
  </w:style>
  <w:style w:type="character" w:styleId="a7">
    <w:name w:val="Strong"/>
    <w:basedOn w:val="a0"/>
    <w:uiPriority w:val="22"/>
    <w:qFormat/>
    <w:rsid w:val="004202CC"/>
    <w:rPr>
      <w:b/>
      <w:bCs/>
    </w:rPr>
  </w:style>
  <w:style w:type="character" w:styleId="a8">
    <w:name w:val="Emphasis"/>
    <w:basedOn w:val="a0"/>
    <w:uiPriority w:val="20"/>
    <w:qFormat/>
    <w:rsid w:val="00735F4F"/>
    <w:rPr>
      <w:i/>
      <w:iCs/>
    </w:rPr>
  </w:style>
  <w:style w:type="paragraph" w:styleId="a9">
    <w:name w:val="header"/>
    <w:basedOn w:val="a"/>
    <w:link w:val="aa"/>
    <w:uiPriority w:val="99"/>
    <w:unhideWhenUsed/>
    <w:locked/>
    <w:rsid w:val="00C06EE9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6EE9"/>
    <w:rPr>
      <w:color w:val="000000" w:themeColor="text1"/>
      <w:lang w:val="uk-UA"/>
    </w:rPr>
  </w:style>
  <w:style w:type="paragraph" w:styleId="ab">
    <w:name w:val="footer"/>
    <w:basedOn w:val="a"/>
    <w:link w:val="ac"/>
    <w:uiPriority w:val="99"/>
    <w:unhideWhenUsed/>
    <w:locked/>
    <w:rsid w:val="00C06EE9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6EE9"/>
    <w:rPr>
      <w:color w:val="000000" w:themeColor="text1"/>
      <w:lang w:val="uk-UA"/>
    </w:rPr>
  </w:style>
  <w:style w:type="character" w:styleId="ad">
    <w:name w:val="Placeholder Text"/>
    <w:basedOn w:val="a0"/>
    <w:uiPriority w:val="99"/>
    <w:semiHidden/>
    <w:locked/>
    <w:rsid w:val="00DD297D"/>
    <w:rPr>
      <w:color w:val="808080"/>
    </w:rPr>
  </w:style>
  <w:style w:type="paragraph" w:customStyle="1" w:styleId="FooterText">
    <w:name w:val="Footer Text"/>
    <w:basedOn w:val="a"/>
    <w:qFormat/>
    <w:locked/>
    <w:rsid w:val="00B93CD1"/>
    <w:rPr>
      <w:i/>
      <w:sz w:val="18"/>
      <w:szCs w:val="16"/>
    </w:rPr>
  </w:style>
  <w:style w:type="table" w:customStyle="1" w:styleId="TableStyle">
    <w:name w:val="TableStyle"/>
    <w:basedOn w:val="a1"/>
    <w:uiPriority w:val="99"/>
    <w:rsid w:val="009564BB"/>
    <w:pPr>
      <w:spacing w:after="0" w:line="240" w:lineRule="auto"/>
    </w:pPr>
    <w:tblPr>
      <w:tblBorders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10592F"/>
    <w:rPr>
      <w:rFonts w:asciiTheme="majorHAnsi" w:eastAsiaTheme="majorEastAsia" w:hAnsiTheme="majorHAnsi" w:cstheme="majorBidi"/>
      <w:color w:val="A0001B"/>
      <w:lang w:val="uk-UA"/>
    </w:rPr>
  </w:style>
  <w:style w:type="character" w:styleId="ae">
    <w:name w:val="Subtle Emphasis"/>
    <w:basedOn w:val="a0"/>
    <w:uiPriority w:val="19"/>
    <w:qFormat/>
    <w:locked/>
    <w:rsid w:val="00E40E31"/>
    <w:rPr>
      <w:i/>
      <w:iCs/>
      <w:color w:val="404040" w:themeColor="text1" w:themeTint="BF"/>
    </w:rPr>
  </w:style>
  <w:style w:type="character" w:styleId="af">
    <w:name w:val="FollowedHyperlink"/>
    <w:basedOn w:val="a0"/>
    <w:uiPriority w:val="99"/>
    <w:semiHidden/>
    <w:unhideWhenUsed/>
    <w:locked/>
    <w:rsid w:val="00E67680"/>
    <w:rPr>
      <w:color w:val="954F72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locked/>
    <w:rsid w:val="009F09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F0980"/>
    <w:rPr>
      <w:rFonts w:ascii="Tahoma" w:hAnsi="Tahoma" w:cs="Tahoma"/>
      <w:color w:val="000000" w:themeColor="text1"/>
      <w:sz w:val="16"/>
      <w:szCs w:val="16"/>
      <w:lang w:val="uk-UA"/>
    </w:rPr>
  </w:style>
  <w:style w:type="paragraph" w:styleId="af2">
    <w:name w:val="Normal (Web)"/>
    <w:basedOn w:val="a"/>
    <w:uiPriority w:val="99"/>
    <w:semiHidden/>
    <w:unhideWhenUsed/>
    <w:locked/>
    <w:rsid w:val="004520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metheus.org.ua/prometheus-free/word-excel-instrumenty-lifhaky/" TargetMode="External"/><Relationship Id="rId18" Type="http://schemas.openxmlformats.org/officeDocument/2006/relationships/hyperlink" Target="https://blogs.kpi.kharkov.ua/v2/nv/dokumenty/normatyvni-dokument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rometheus.org.ua/prometheus-plus/workintech/" TargetMode="External"/><Relationship Id="rId17" Type="http://schemas.openxmlformats.org/officeDocument/2006/relationships/hyperlink" Target="https://blogs.kpi.kharkov.ua/v2/metodotdel/wp-content/uploads/sites/28/2025/06/STZVO-HPI-3.01-2025-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logs.kpi.kharkov.ua/v2/nv/wp-content/uploads/sites/43/2024/04/Kodeks-etyky-akademichnyh-vzayemovidnosyn-ta-dobrochesnosti-Natsionalnogo-tehnichnogo-universytetu-Harkivskyj-politehnichnyj-instytut-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kpi.kharkov.ua/elmash/shylkova-larysa-vasylivn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metheus.org.ua/prometheus-free/linux-basics/" TargetMode="External"/><Relationship Id="rId10" Type="http://schemas.openxmlformats.org/officeDocument/2006/relationships/image" Target="media/image3.jpg"/><Relationship Id="rId19" Type="http://schemas.openxmlformats.org/officeDocument/2006/relationships/hyperlink" Target="http://blogs.kpi.kharkov.ua/v2/nv/akademichna-dobrochesnis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rometheus.org.ua/prometheus-free/personal-digital-security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ysa\Downloads\Telegram%20Desktop\&#1057;&#1080;&#1083;&#1072;&#1073;&#1091;&#1089;_&#1096;&#1072;&#1073;&#1083;&#1086;&#1085;_UKR_2025-06-25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8F8FA-3129-4F3D-B677-48209A17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Силабус_шаблон_UKR_2025-06-25 (2)</Template>
  <TotalTime>0</TotalTime>
  <Pages>8</Pages>
  <Words>2708</Words>
  <Characters>15440</Characters>
  <Application>Microsoft Office Word</Application>
  <DocSecurity>8</DocSecurity>
  <Lines>128</Lines>
  <Paragraphs>36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Інформаційно-комунікаційні технології</vt:lpstr>
      <vt:lpstr>Інформаційно-комунікаційні технології</vt:lpstr>
      <vt:lpstr>Назва дисципліни</vt:lpstr>
    </vt:vector>
  </TitlesOfParts>
  <Company/>
  <LinksUpToDate>false</LinksUpToDate>
  <CharactersWithSpaces>18112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Інформаційно-комунікаційні технології</dc:title>
  <dc:creator>Larysa</dc:creator>
  <cp:lastModifiedBy>user</cp:lastModifiedBy>
  <cp:revision>3</cp:revision>
  <cp:lastPrinted>2025-07-05T19:57:00Z</cp:lastPrinted>
  <dcterms:created xsi:type="dcterms:W3CDTF">2025-07-16T07:27:00Z</dcterms:created>
  <dcterms:modified xsi:type="dcterms:W3CDTF">2025-07-16T08:55:00Z</dcterms:modified>
</cp:coreProperties>
</file>