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02" w:rsidRPr="00D84734" w:rsidRDefault="004F2E02" w:rsidP="004F2E02">
      <w:pPr>
        <w:jc w:val="center"/>
        <w:rPr>
          <w:b/>
        </w:rPr>
      </w:pPr>
      <w:r w:rsidRPr="00D84734">
        <w:rPr>
          <w:b/>
        </w:rPr>
        <w:t>СПИСОК</w:t>
      </w:r>
    </w:p>
    <w:p w:rsidR="004F2E02" w:rsidRDefault="004F2E02" w:rsidP="004F2E02">
      <w:pPr>
        <w:jc w:val="center"/>
        <w:rPr>
          <w:b/>
        </w:rPr>
      </w:pPr>
      <w:proofErr w:type="spellStart"/>
      <w:r w:rsidRPr="00D84734">
        <w:rPr>
          <w:b/>
        </w:rPr>
        <w:t>керівних</w:t>
      </w:r>
      <w:proofErr w:type="spellEnd"/>
      <w:r w:rsidRPr="00D84734">
        <w:rPr>
          <w:b/>
        </w:rPr>
        <w:t xml:space="preserve"> посад НТУ "ХПІ"</w:t>
      </w:r>
    </w:p>
    <w:p w:rsidR="004F2E02" w:rsidRDefault="004F2E02" w:rsidP="004F2E02">
      <w:pPr>
        <w:jc w:val="center"/>
      </w:pPr>
    </w:p>
    <w:tbl>
      <w:tblPr>
        <w:tblStyle w:val="a3"/>
        <w:tblW w:w="9362" w:type="dxa"/>
        <w:tblInd w:w="357" w:type="dxa"/>
        <w:tblLook w:val="04A0" w:firstRow="1" w:lastRow="0" w:firstColumn="1" w:lastColumn="0" w:noHBand="0" w:noVBand="1"/>
      </w:tblPr>
      <w:tblGrid>
        <w:gridCol w:w="631"/>
        <w:gridCol w:w="4365"/>
        <w:gridCol w:w="4366"/>
      </w:tblGrid>
      <w:tr w:rsidR="004F2E02" w:rsidTr="00A17D15">
        <w:tc>
          <w:tcPr>
            <w:tcW w:w="631" w:type="dxa"/>
          </w:tcPr>
          <w:p w:rsidR="004F2E02" w:rsidRPr="00D84734" w:rsidRDefault="004F2E02" w:rsidP="00A17D15">
            <w:pPr>
              <w:ind w:left="0" w:firstLine="0"/>
              <w:rPr>
                <w:b/>
              </w:rPr>
            </w:pPr>
            <w:r w:rsidRPr="00D84734">
              <w:rPr>
                <w:b/>
              </w:rPr>
              <w:t>№ з/п</w:t>
            </w:r>
          </w:p>
        </w:tc>
        <w:tc>
          <w:tcPr>
            <w:tcW w:w="4365" w:type="dxa"/>
            <w:vAlign w:val="center"/>
          </w:tcPr>
          <w:p w:rsidR="004F2E02" w:rsidRPr="00D84734" w:rsidRDefault="004F2E02" w:rsidP="00A17D15">
            <w:pPr>
              <w:ind w:left="0" w:firstLine="0"/>
              <w:jc w:val="center"/>
              <w:rPr>
                <w:b/>
              </w:rPr>
            </w:pPr>
            <w:r w:rsidRPr="00D84734">
              <w:rPr>
                <w:b/>
              </w:rPr>
              <w:t>ПІБ</w:t>
            </w:r>
          </w:p>
        </w:tc>
        <w:tc>
          <w:tcPr>
            <w:tcW w:w="4366" w:type="dxa"/>
            <w:vAlign w:val="center"/>
          </w:tcPr>
          <w:p w:rsidR="004F2E02" w:rsidRDefault="004F2E02" w:rsidP="00A17D15">
            <w:pPr>
              <w:jc w:val="center"/>
            </w:pPr>
            <w:r>
              <w:rPr>
                <w:b/>
                <w:bCs/>
                <w:color w:val="000000"/>
              </w:rPr>
              <w:t>Посада</w:t>
            </w:r>
          </w:p>
        </w:tc>
      </w:tr>
      <w:tr w:rsidR="004F2E02" w:rsidTr="00A17D15">
        <w:trPr>
          <w:trHeight w:val="635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СОКОЛ ЄВГЕН ІВАНОВИЧ</w:t>
            </w:r>
          </w:p>
        </w:tc>
        <w:tc>
          <w:tcPr>
            <w:tcW w:w="4366" w:type="dxa"/>
            <w:vAlign w:val="center"/>
          </w:tcPr>
          <w:p w:rsidR="004F2E02" w:rsidRPr="00C137CE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в.о. </w:t>
            </w:r>
            <w:r w:rsidRPr="0058027B">
              <w:rPr>
                <w:color w:val="000000"/>
                <w:sz w:val="24"/>
                <w:szCs w:val="24"/>
              </w:rPr>
              <w:t>ректор</w:t>
            </w:r>
            <w:r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ТОВАЖНЯНСЬКИЙ ЛЕОНІД ЛЕОНІДОВИЧ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58027B">
              <w:rPr>
                <w:color w:val="000000"/>
                <w:sz w:val="24"/>
                <w:szCs w:val="24"/>
              </w:rPr>
              <w:t>почесний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ректор,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радник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ректора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ТРУШ ОЛЕКСАНДР ОЛЕГОВИЧ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58027B">
              <w:rPr>
                <w:color w:val="000000"/>
                <w:sz w:val="24"/>
                <w:szCs w:val="24"/>
              </w:rPr>
              <w:t xml:space="preserve">проректор з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науково-педагогічної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виховної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ГАСАНОВ МАГОМЕДЄМІН ІСАМАГОМЕДОВИЧ</w:t>
            </w:r>
          </w:p>
        </w:tc>
        <w:tc>
          <w:tcPr>
            <w:tcW w:w="4366" w:type="dxa"/>
            <w:vAlign w:val="center"/>
          </w:tcPr>
          <w:p w:rsidR="004F2E02" w:rsidRPr="00C137CE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58027B">
              <w:rPr>
                <w:color w:val="000000"/>
                <w:sz w:val="24"/>
                <w:szCs w:val="24"/>
              </w:rPr>
              <w:t xml:space="preserve">проректор з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науково-педагогічної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перспективного розвитку</w:t>
            </w:r>
          </w:p>
        </w:tc>
      </w:tr>
      <w:tr w:rsidR="004F2E02" w:rsidTr="004F2E02">
        <w:trPr>
          <w:trHeight w:val="75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C137CE">
              <w:rPr>
                <w:caps/>
                <w:color w:val="000000"/>
                <w:sz w:val="24"/>
                <w:szCs w:val="24"/>
              </w:rPr>
              <w:t>ЛАРІН ОЛЕКСІЙ ОЛЕКСАНДРОВИЧ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в.о. </w:t>
            </w:r>
            <w:r w:rsidRPr="0058027B">
              <w:rPr>
                <w:color w:val="000000"/>
                <w:sz w:val="24"/>
                <w:szCs w:val="24"/>
              </w:rPr>
              <w:t>проректор</w:t>
            </w:r>
            <w:r>
              <w:rPr>
                <w:color w:val="000000"/>
                <w:sz w:val="24"/>
                <w:szCs w:val="24"/>
                <w:lang w:val="uk-UA"/>
              </w:rPr>
              <w:t>а</w:t>
            </w:r>
            <w:r w:rsidRPr="0058027B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наукової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4F2E02" w:rsidTr="00A17D15">
        <w:trPr>
          <w:trHeight w:val="711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МИГУЩЕНКО РУСЛАН ПАВЛОВИЧ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перший </w:t>
            </w:r>
            <w:r w:rsidRPr="0058027B">
              <w:rPr>
                <w:color w:val="000000"/>
                <w:sz w:val="24"/>
                <w:szCs w:val="24"/>
              </w:rPr>
              <w:t xml:space="preserve">проректор з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науково-педагогічної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роботи</w:t>
            </w:r>
            <w:proofErr w:type="spellEnd"/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color w:val="000000"/>
                <w:sz w:val="24"/>
                <w:szCs w:val="24"/>
              </w:rPr>
            </w:pPr>
            <w:r w:rsidRPr="00A879DC">
              <w:rPr>
                <w:caps/>
                <w:color w:val="000000"/>
                <w:sz w:val="24"/>
                <w:szCs w:val="24"/>
              </w:rPr>
              <w:t>ХРИПУНОВ ГЕННАДІЙ СЕМЕНОВИЧ</w:t>
            </w:r>
          </w:p>
        </w:tc>
        <w:tc>
          <w:tcPr>
            <w:tcW w:w="4366" w:type="dxa"/>
            <w:vAlign w:val="center"/>
          </w:tcPr>
          <w:p w:rsidR="004F2E02" w:rsidRPr="00785287" w:rsidRDefault="004F2E02" w:rsidP="00A17D15">
            <w:pPr>
              <w:ind w:left="0"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 w:rsidRPr="0058027B">
              <w:rPr>
                <w:color w:val="000000"/>
                <w:sz w:val="24"/>
                <w:szCs w:val="24"/>
              </w:rPr>
              <w:t xml:space="preserve">проректор з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науково-педагогічної</w:t>
            </w:r>
            <w:proofErr w:type="spellEnd"/>
            <w:r w:rsidRPr="005802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27B"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міжнародної освіти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785287">
              <w:rPr>
                <w:caps/>
                <w:sz w:val="24"/>
                <w:szCs w:val="24"/>
                <w:lang w:val="uk-UA"/>
              </w:rPr>
              <w:t>ВОІНОВ ВОЛОДИМИР ВОЛОДИМИРОВИЧ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в.о.</w:t>
            </w:r>
            <w:r w:rsidRPr="0058027B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proofErr w:type="spellEnd"/>
            <w:r w:rsidRPr="0058027B">
              <w:rPr>
                <w:sz w:val="24"/>
                <w:szCs w:val="24"/>
                <w:lang w:val="uk-UA"/>
              </w:rPr>
              <w:t xml:space="preserve"> навчально-наукового інституту енергетики, електроніки та електромеханіки 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A879DC">
              <w:rPr>
                <w:caps/>
                <w:sz w:val="24"/>
                <w:szCs w:val="24"/>
                <w:lang w:val="uk-UA"/>
              </w:rPr>
              <w:t>Єпіфанов Віталій Валерійович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директор навчально-наукового інституту механічної інженерії і транспорту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785287">
              <w:rPr>
                <w:caps/>
                <w:sz w:val="24"/>
                <w:szCs w:val="24"/>
                <w:lang w:val="uk-UA"/>
              </w:rPr>
              <w:t>КОНКІН ВАЛЕРІЙ МИКОЛАЙОВИЧ</w:t>
            </w:r>
          </w:p>
        </w:tc>
        <w:tc>
          <w:tcPr>
            <w:tcW w:w="4366" w:type="dxa"/>
            <w:vAlign w:val="center"/>
          </w:tcPr>
          <w:p w:rsidR="004F2E02" w:rsidRPr="00072B76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директора навчально-наукового </w:t>
            </w:r>
            <w:r w:rsidRPr="0058027B">
              <w:rPr>
                <w:sz w:val="24"/>
                <w:szCs w:val="24"/>
                <w:lang w:val="uk-UA"/>
              </w:rPr>
              <w:t>інституту</w:t>
            </w:r>
            <w:r>
              <w:rPr>
                <w:sz w:val="24"/>
                <w:szCs w:val="24"/>
                <w:lang w:val="uk-UA"/>
              </w:rPr>
              <w:t xml:space="preserve"> комп’ютерного моделювання, прикладної фізики та математики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A879DC">
              <w:rPr>
                <w:caps/>
                <w:sz w:val="24"/>
                <w:szCs w:val="24"/>
                <w:lang w:val="uk-UA"/>
              </w:rPr>
              <w:t>Рищенко Ігор Михайлович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директор навчально-наукового інституту хімічних технологій та інженерії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right="-108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DD04E2">
              <w:rPr>
                <w:caps/>
                <w:sz w:val="24"/>
                <w:szCs w:val="24"/>
                <w:lang w:val="uk-UA"/>
              </w:rPr>
              <w:t>ДАНЬКО ТАРАС ВОЛОДИМИРОВИЧ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директор навчально-наукового інституту економіки, менеджменту і міжнародного бізнесу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9F04AF">
              <w:rPr>
                <w:caps/>
                <w:sz w:val="24"/>
                <w:szCs w:val="24"/>
                <w:lang w:val="uk-UA"/>
              </w:rPr>
              <w:t>ГОРОВИЙ ДМИТРО АНАТОЛІЙОВИЧ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навчально-наукового інституту міжнародної освіти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A879DC">
              <w:rPr>
                <w:caps/>
                <w:sz w:val="24"/>
                <w:szCs w:val="24"/>
                <w:lang w:val="uk-UA"/>
              </w:rPr>
              <w:t>Кіпенський Андрій Володимирович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навчально-наукового інституту соціально-гуманітарних технологій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ПОНОМАРЬОВ ВОЛОДИМИР ІВАНОВИЧ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навчально-наукового медичного інституту</w:t>
            </w:r>
          </w:p>
        </w:tc>
      </w:tr>
      <w:tr w:rsidR="004F2E02" w:rsidTr="00A17D15">
        <w:trPr>
          <w:trHeight w:val="680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 w:rsidRPr="0058027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365" w:type="dxa"/>
            <w:vAlign w:val="center"/>
          </w:tcPr>
          <w:p w:rsidR="004F2E02" w:rsidRPr="00A879DC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Годлевський михайло дмитрович</w:t>
            </w:r>
          </w:p>
        </w:tc>
        <w:tc>
          <w:tcPr>
            <w:tcW w:w="4366" w:type="dxa"/>
            <w:vAlign w:val="center"/>
          </w:tcPr>
          <w:p w:rsidR="004F2E02" w:rsidRPr="0058027B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навчально-наукового інституту</w:t>
            </w:r>
            <w:r w:rsidRPr="0058027B">
              <w:rPr>
                <w:sz w:val="24"/>
                <w:szCs w:val="24"/>
                <w:lang w:val="uk-UA"/>
              </w:rPr>
              <w:t xml:space="preserve"> комп’ютерних та інформаційних технологій</w:t>
            </w:r>
          </w:p>
        </w:tc>
      </w:tr>
      <w:tr w:rsidR="004F2E02" w:rsidTr="004F2E02">
        <w:trPr>
          <w:trHeight w:val="839"/>
        </w:trPr>
        <w:tc>
          <w:tcPr>
            <w:tcW w:w="631" w:type="dxa"/>
            <w:vAlign w:val="center"/>
          </w:tcPr>
          <w:p w:rsidR="004F2E02" w:rsidRPr="0058027B" w:rsidRDefault="004F2E02" w:rsidP="00A17D15">
            <w:pPr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365" w:type="dxa"/>
            <w:vAlign w:val="center"/>
          </w:tcPr>
          <w:p w:rsidR="004F2E02" w:rsidRDefault="004F2E02" w:rsidP="00A17D15">
            <w:pPr>
              <w:ind w:left="0" w:firstLine="0"/>
              <w:jc w:val="left"/>
              <w:rPr>
                <w:caps/>
                <w:sz w:val="24"/>
                <w:szCs w:val="24"/>
                <w:lang w:val="uk-UA"/>
              </w:rPr>
            </w:pPr>
            <w:r w:rsidRPr="004E4DC8">
              <w:rPr>
                <w:caps/>
                <w:sz w:val="24"/>
                <w:szCs w:val="24"/>
                <w:lang w:val="uk-UA"/>
              </w:rPr>
              <w:t>ГРУБНИК ІГОР МИХАЙЛОВИЧ</w:t>
            </w:r>
          </w:p>
        </w:tc>
        <w:tc>
          <w:tcPr>
            <w:tcW w:w="4366" w:type="dxa"/>
            <w:vAlign w:val="center"/>
          </w:tcPr>
          <w:p w:rsidR="004F2E02" w:rsidRDefault="004F2E02" w:rsidP="00A17D15">
            <w:pPr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навчально-наукового фармацевтичного інституту</w:t>
            </w:r>
          </w:p>
        </w:tc>
      </w:tr>
    </w:tbl>
    <w:p w:rsidR="003B486C" w:rsidRDefault="004F2E02">
      <w:bookmarkStart w:id="0" w:name="_GoBack"/>
      <w:bookmarkEnd w:id="0"/>
    </w:p>
    <w:sectPr w:rsidR="003B486C" w:rsidSect="004F2E0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02"/>
    <w:rsid w:val="004F2E02"/>
    <w:rsid w:val="00F46E49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51DDD-4383-4FBD-B012-B9764712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02"/>
    <w:pPr>
      <w:spacing w:after="0" w:line="240" w:lineRule="auto"/>
      <w:ind w:left="357" w:hanging="35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02"/>
    <w:pPr>
      <w:spacing w:after="0" w:line="240" w:lineRule="auto"/>
      <w:ind w:left="357" w:hanging="357"/>
      <w:jc w:val="both"/>
    </w:pPr>
    <w:rPr>
      <w:rFonts w:ascii="Times New Roman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Сіренко Вікторія Анатоліївна</dc:creator>
  <cp:keywords/>
  <dc:description/>
  <cp:lastModifiedBy>Сіренко Вікторія Анатоліївна</cp:lastModifiedBy>
  <cp:revision>1</cp:revision>
  <dcterms:created xsi:type="dcterms:W3CDTF">2026-06-12T10:11:00Z</dcterms:created>
  <dcterms:modified xsi:type="dcterms:W3CDTF">2026-06-12T10:15:00Z</dcterms:modified>
</cp:coreProperties>
</file>