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2D" w:rsidRPr="003B512D" w:rsidRDefault="003B512D" w:rsidP="003B512D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3B512D">
        <w:rPr>
          <w:rFonts w:ascii="Times New Roman" w:hAnsi="Times New Roman" w:cs="Times New Roman"/>
          <w:sz w:val="24"/>
          <w:szCs w:val="24"/>
        </w:rPr>
        <w:t>Національний технічний університет</w:t>
      </w:r>
    </w:p>
    <w:p w:rsidR="003B512D" w:rsidRPr="003B512D" w:rsidRDefault="003B512D" w:rsidP="003B5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2D">
        <w:rPr>
          <w:rFonts w:ascii="Times New Roman" w:hAnsi="Times New Roman" w:cs="Times New Roman"/>
          <w:b/>
          <w:sz w:val="24"/>
          <w:szCs w:val="24"/>
        </w:rPr>
        <w:t>«Харківський політехнічний інститут»</w:t>
      </w:r>
    </w:p>
    <w:p w:rsidR="001D74BE" w:rsidRPr="003B512D" w:rsidRDefault="001D7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D74BE" w:rsidRPr="003B512D" w:rsidRDefault="003B512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1D74BE" w:rsidRPr="003B512D" w:rsidRDefault="003B512D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технічних та якісних характеристик </w:t>
      </w: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закупівлі </w:t>
      </w:r>
      <w:r w:rsidR="00033415">
        <w:rPr>
          <w:rFonts w:ascii="Times New Roman" w:eastAsia="Times New Roman" w:hAnsi="Times New Roman" w:cs="Times New Roman"/>
          <w:b/>
          <w:sz w:val="24"/>
          <w:szCs w:val="24"/>
        </w:rPr>
        <w:t>мотор, акумулятор</w:t>
      </w: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1D74BE" w:rsidRPr="003B512D" w:rsidRDefault="003B512D" w:rsidP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i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Національний технічний університет «Харківський політехнічний інститут», вул. Кирпичова, 2, м. Харків, Харківська обл., 61002, ЄДРПОУ 02071180,  .</w:t>
      </w:r>
    </w:p>
    <w:p w:rsidR="001D74BE" w:rsidRPr="003B512D" w:rsidRDefault="003B512D" w:rsidP="000011E9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Код ДК 021:2015 — </w:t>
      </w:r>
      <w:r w:rsidR="000011E9">
        <w:rPr>
          <w:rFonts w:ascii="Times New Roman" w:eastAsia="Times New Roman" w:hAnsi="Times New Roman" w:cs="Times New Roman"/>
          <w:sz w:val="24"/>
          <w:szCs w:val="24"/>
        </w:rPr>
        <w:t>30230000-0 - к</w:t>
      </w:r>
      <w:r w:rsidR="000011E9" w:rsidRPr="000011E9">
        <w:rPr>
          <w:rFonts w:ascii="Times New Roman" w:eastAsia="Times New Roman" w:hAnsi="Times New Roman" w:cs="Times New Roman"/>
          <w:sz w:val="24"/>
          <w:szCs w:val="24"/>
        </w:rPr>
        <w:t>омп’ютерне обладнання</w:t>
      </w:r>
      <w:r w:rsidR="00033415" w:rsidRPr="000334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011E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011E9" w:rsidRPr="000011E9">
        <w:rPr>
          <w:rFonts w:ascii="Times New Roman" w:eastAsia="Times New Roman" w:hAnsi="Times New Roman" w:cs="Times New Roman"/>
          <w:sz w:val="24"/>
          <w:szCs w:val="24"/>
        </w:rPr>
        <w:t xml:space="preserve">лавіатура, маніпулятор "миша", адаптер, монітор, багатофункціональний пристрій, процесор, вентилятор для процесора, материнська плата, оперативна пам'ять, </w:t>
      </w:r>
      <w:proofErr w:type="spellStart"/>
      <w:r w:rsidR="000011E9" w:rsidRPr="000011E9">
        <w:rPr>
          <w:rFonts w:ascii="Times New Roman" w:eastAsia="Times New Roman" w:hAnsi="Times New Roman" w:cs="Times New Roman"/>
          <w:sz w:val="24"/>
          <w:szCs w:val="24"/>
        </w:rPr>
        <w:t>відеокарта</w:t>
      </w:r>
      <w:proofErr w:type="spellEnd"/>
      <w:r w:rsidR="000011E9" w:rsidRPr="000011E9">
        <w:rPr>
          <w:rFonts w:ascii="Times New Roman" w:eastAsia="Times New Roman" w:hAnsi="Times New Roman" w:cs="Times New Roman"/>
          <w:sz w:val="24"/>
          <w:szCs w:val="24"/>
        </w:rPr>
        <w:t>, накопичувач SSD, блок живлення ATX, корпус для ПК</w:t>
      </w:r>
      <w:r w:rsidR="00033415" w:rsidRPr="000334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0334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011E9" w:rsidRPr="000011E9">
        <w:rPr>
          <w:rFonts w:ascii="Times New Roman" w:eastAsia="Times New Roman" w:hAnsi="Times New Roman" w:cs="Times New Roman"/>
          <w:sz w:val="24"/>
          <w:szCs w:val="24"/>
        </w:rPr>
        <w:t xml:space="preserve">30237460-1 Комп’ютерні клавіатури - Клавіатури – 3 шт., 30237410-6 Комп’ютерні миші - Маніпулятор "миша" – 1 шт., 30236000-2 Комп’ютерне обладнання різне - Адаптери для SSD – 2 шт., 30231310-3 </w:t>
      </w:r>
      <w:proofErr w:type="spellStart"/>
      <w:r w:rsidR="000011E9" w:rsidRPr="000011E9">
        <w:rPr>
          <w:rFonts w:ascii="Times New Roman" w:eastAsia="Times New Roman" w:hAnsi="Times New Roman" w:cs="Times New Roman"/>
          <w:sz w:val="24"/>
          <w:szCs w:val="24"/>
        </w:rPr>
        <w:t>Плоскопанельні</w:t>
      </w:r>
      <w:proofErr w:type="spellEnd"/>
      <w:r w:rsidR="000011E9" w:rsidRPr="000011E9">
        <w:rPr>
          <w:rFonts w:ascii="Times New Roman" w:eastAsia="Times New Roman" w:hAnsi="Times New Roman" w:cs="Times New Roman"/>
          <w:sz w:val="24"/>
          <w:szCs w:val="24"/>
        </w:rPr>
        <w:t xml:space="preserve"> дисплеї -  Монітор 23.8 дюймів – 1 шт., 30231310-3 </w:t>
      </w:r>
      <w:proofErr w:type="spellStart"/>
      <w:r w:rsidR="000011E9" w:rsidRPr="000011E9">
        <w:rPr>
          <w:rFonts w:ascii="Times New Roman" w:eastAsia="Times New Roman" w:hAnsi="Times New Roman" w:cs="Times New Roman"/>
          <w:sz w:val="24"/>
          <w:szCs w:val="24"/>
        </w:rPr>
        <w:t>Плоскопанельні</w:t>
      </w:r>
      <w:proofErr w:type="spellEnd"/>
      <w:r w:rsidR="000011E9" w:rsidRPr="000011E9">
        <w:rPr>
          <w:rFonts w:ascii="Times New Roman" w:eastAsia="Times New Roman" w:hAnsi="Times New Roman" w:cs="Times New Roman"/>
          <w:sz w:val="24"/>
          <w:szCs w:val="24"/>
        </w:rPr>
        <w:t xml:space="preserve"> дисплеї -  Монітор 27 дюймів – 1 шт., 30232110-8 Лазерні принтери - Багатофункціональний пристрій – 1 шт., 30237100-0 Частини до комп’ютерів - Процесор – 1 шт., 30237100-0 Частини до комп’ютерів Вентилятор для процесора – 1 шт., 30237140-2 Материнські плати - Материнська плата – 1 шт., 30233100-2 Комп’ютерні запам’ятовувальні пристрої - Оперативна пам'ять DDR4 – 1 шт., 30233100-2 Комп’ютерні запам’ятовувальні пристрої - Оперативна пам'ять DDR5 – 1 шт., 30237134-7 Графічні акселератори - </w:t>
      </w:r>
      <w:proofErr w:type="spellStart"/>
      <w:r w:rsidR="000011E9" w:rsidRPr="000011E9">
        <w:rPr>
          <w:rFonts w:ascii="Times New Roman" w:eastAsia="Times New Roman" w:hAnsi="Times New Roman" w:cs="Times New Roman"/>
          <w:sz w:val="24"/>
          <w:szCs w:val="24"/>
        </w:rPr>
        <w:t>Відеокарта–</w:t>
      </w:r>
      <w:proofErr w:type="spellEnd"/>
      <w:r w:rsidR="000011E9" w:rsidRPr="000011E9">
        <w:rPr>
          <w:rFonts w:ascii="Times New Roman" w:eastAsia="Times New Roman" w:hAnsi="Times New Roman" w:cs="Times New Roman"/>
          <w:sz w:val="24"/>
          <w:szCs w:val="24"/>
        </w:rPr>
        <w:t xml:space="preserve"> 1 шт., 30233130-1 Накопичувачі на магнітних дисках - Накопичувач SSD – 1 шт., 30237280-5 Пристрої електроживлення - Блок живлення ATX – 1 шт., 30237100-0 Частини до комп’ютерів - Корпус для ПК – 1 шт.</w:t>
      </w:r>
      <w:r w:rsidR="008400F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відкриті торги з Особливостями, </w:t>
      </w:r>
      <w:r w:rsidR="000011E9" w:rsidRPr="000011E9">
        <w:rPr>
          <w:rFonts w:ascii="Times New Roman" w:eastAsia="Times New Roman" w:hAnsi="Times New Roman" w:cs="Times New Roman"/>
          <w:sz w:val="24"/>
          <w:szCs w:val="24"/>
        </w:rPr>
        <w:t>UA-2025-09-05-011042-a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0F0">
        <w:rPr>
          <w:rFonts w:ascii="Times New Roman" w:eastAsia="Times New Roman" w:hAnsi="Times New Roman" w:cs="Times New Roman"/>
          <w:sz w:val="24"/>
          <w:szCs w:val="24"/>
        </w:rPr>
        <w:t>7</w:t>
      </w:r>
      <w:r w:rsidR="000011E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 000,00 грн. з ПДВ. Визначення очікуваної вартості предмета закупівлі обумовлено статистичним аналізом</w:t>
      </w:r>
      <w:r w:rsidRPr="003B512D">
        <w:rPr>
          <w:sz w:val="24"/>
          <w:szCs w:val="24"/>
        </w:rPr>
        <w:t xml:space="preserve"> 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>Розмір бюджетного призначення: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0F0">
        <w:rPr>
          <w:rFonts w:ascii="Times New Roman" w:eastAsia="Times New Roman" w:hAnsi="Times New Roman" w:cs="Times New Roman"/>
          <w:sz w:val="24"/>
          <w:szCs w:val="24"/>
        </w:rPr>
        <w:t>7</w:t>
      </w:r>
      <w:r w:rsidR="000011E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 000,</w:t>
      </w:r>
      <w:r>
        <w:rPr>
          <w:rFonts w:ascii="Times New Roman" w:eastAsia="Times New Roman" w:hAnsi="Times New Roman" w:cs="Times New Roman"/>
          <w:sz w:val="24"/>
          <w:szCs w:val="24"/>
        </w:rPr>
        <w:t>00 грн. з ПДВ,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згідно з Кошторисом НТУ « ХПІ» на 2025 р..</w:t>
      </w:r>
    </w:p>
    <w:p w:rsidR="003B512D" w:rsidRDefault="003B512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:rsidR="000011E9" w:rsidRPr="000011E9" w:rsidRDefault="000011E9" w:rsidP="000011E9">
      <w:pPr>
        <w:pStyle w:val="a8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1E9">
        <w:rPr>
          <w:rFonts w:ascii="Times New Roman" w:eastAsia="Times New Roman" w:hAnsi="Times New Roman" w:cs="Times New Roman"/>
          <w:sz w:val="24"/>
          <w:szCs w:val="24"/>
        </w:rPr>
        <w:t>1. Товар повинен бути новим, таким що не був у експлуатації, та умови його зберігання не були порушені.</w:t>
      </w:r>
    </w:p>
    <w:p w:rsidR="000011E9" w:rsidRPr="000011E9" w:rsidRDefault="000011E9" w:rsidP="000011E9">
      <w:pPr>
        <w:pStyle w:val="a8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1E9">
        <w:rPr>
          <w:rFonts w:ascii="Times New Roman" w:eastAsia="Times New Roman" w:hAnsi="Times New Roman" w:cs="Times New Roman"/>
          <w:sz w:val="24"/>
          <w:szCs w:val="24"/>
        </w:rPr>
        <w:t xml:space="preserve">2. Ціна на товар повинна враховувати усі податки та збори, що сплачуються або мають бути сплачені стосовно запропонованого товару, витрати на навантаження, розвантаження товару </w:t>
      </w:r>
      <w:r w:rsidRPr="000011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силами учасника, витрати на транспортування до місця поставки, вказаного замовником у цій тендерній документації, та усі інші витрати. </w:t>
      </w:r>
    </w:p>
    <w:p w:rsidR="000011E9" w:rsidRPr="000011E9" w:rsidRDefault="000011E9" w:rsidP="000011E9">
      <w:pPr>
        <w:pStyle w:val="a8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1E9">
        <w:rPr>
          <w:rFonts w:ascii="Times New Roman" w:eastAsia="Times New Roman" w:hAnsi="Times New Roman" w:cs="Times New Roman"/>
          <w:sz w:val="24"/>
          <w:szCs w:val="24"/>
        </w:rPr>
        <w:t xml:space="preserve">3. Постачання товару учасником замовнику здійснюється з дати укладення договору про закупівлю до 31 жовтня 2025 року. </w:t>
      </w:r>
    </w:p>
    <w:p w:rsidR="000011E9" w:rsidRPr="000011E9" w:rsidRDefault="000011E9" w:rsidP="000011E9">
      <w:pPr>
        <w:pStyle w:val="a8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1E9">
        <w:rPr>
          <w:rFonts w:ascii="Times New Roman" w:eastAsia="Times New Roman" w:hAnsi="Times New Roman" w:cs="Times New Roman"/>
          <w:sz w:val="24"/>
          <w:szCs w:val="24"/>
        </w:rPr>
        <w:t>4. Місце поставки товару: 61002,</w:t>
      </w:r>
      <w:proofErr w:type="spellStart"/>
      <w:r w:rsidRPr="000011E9">
        <w:rPr>
          <w:rFonts w:ascii="Times New Roman" w:eastAsia="Times New Roman" w:hAnsi="Times New Roman" w:cs="Times New Roman"/>
          <w:sz w:val="24"/>
          <w:szCs w:val="24"/>
        </w:rPr>
        <w:t>м.Харків</w:t>
      </w:r>
      <w:proofErr w:type="spellEnd"/>
      <w:r w:rsidRPr="000011E9">
        <w:rPr>
          <w:rFonts w:ascii="Times New Roman" w:eastAsia="Times New Roman" w:hAnsi="Times New Roman" w:cs="Times New Roman"/>
          <w:sz w:val="24"/>
          <w:szCs w:val="24"/>
        </w:rPr>
        <w:t>, вул. Кирпичова,2</w:t>
      </w:r>
    </w:p>
    <w:p w:rsidR="000011E9" w:rsidRPr="000011E9" w:rsidRDefault="000011E9" w:rsidP="000011E9">
      <w:pPr>
        <w:pStyle w:val="a8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1E9">
        <w:rPr>
          <w:rFonts w:ascii="Times New Roman" w:eastAsia="Times New Roman" w:hAnsi="Times New Roman" w:cs="Times New Roman"/>
          <w:sz w:val="24"/>
          <w:szCs w:val="24"/>
        </w:rPr>
        <w:t>5. Обладнання / його комплектуючі (складові) повинні бути легально ввезені на територію України.</w:t>
      </w:r>
    </w:p>
    <w:p w:rsidR="000011E9" w:rsidRDefault="000011E9" w:rsidP="000011E9">
      <w:pPr>
        <w:pStyle w:val="a8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1E9">
        <w:rPr>
          <w:rFonts w:ascii="Times New Roman" w:eastAsia="Times New Roman" w:hAnsi="Times New Roman" w:cs="Times New Roman"/>
          <w:sz w:val="24"/>
          <w:szCs w:val="24"/>
        </w:rPr>
        <w:t>6.  Строк гарантії: не менше 24 місяців на монітори, не менше 12 місяців на інше обладнання з дати приймання товару замовником. Учасник зобов'язаний проводити гарантійне обслуговування товару, протягом гарантійного строку.</w:t>
      </w:r>
    </w:p>
    <w:p w:rsidR="000011E9" w:rsidRDefault="000011E9" w:rsidP="000011E9">
      <w:pPr>
        <w:pStyle w:val="a8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74BE" w:rsidRPr="003B512D" w:rsidRDefault="000011E9" w:rsidP="000011E9">
      <w:pPr>
        <w:pStyle w:val="a8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512D" w:rsidRPr="003B512D">
        <w:rPr>
          <w:rFonts w:ascii="Times New Roman" w:eastAsia="Times New Roman" w:hAnsi="Times New Roman" w:cs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W w:w="10450" w:type="dxa"/>
        <w:tblInd w:w="-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2608"/>
        <w:gridCol w:w="6465"/>
        <w:gridCol w:w="810"/>
      </w:tblGrid>
      <w:tr w:rsidR="000011E9" w:rsidRPr="000011E9" w:rsidTr="009D4486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011E9" w:rsidRPr="000011E9" w:rsidRDefault="000011E9" w:rsidP="000011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 w:rsidRPr="000011E9">
              <w:rPr>
                <w:rFonts w:ascii="Times New Roman" w:eastAsia="Arial Unicode MS" w:hAnsi="Times New Roman" w:cs="Times New Roman"/>
                <w:color w:val="000000"/>
                <w:lang w:eastAsia="en-US"/>
              </w:rPr>
              <w:t>№</w:t>
            </w:r>
          </w:p>
          <w:p w:rsidR="000011E9" w:rsidRPr="000011E9" w:rsidRDefault="000011E9" w:rsidP="000011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 w:rsidRPr="000011E9">
              <w:rPr>
                <w:rFonts w:ascii="Times New Roman" w:eastAsia="Arial Unicode MS" w:hAnsi="Times New Roman" w:cs="Times New Roman"/>
                <w:color w:val="000000"/>
                <w:lang w:eastAsia="en-US"/>
              </w:rPr>
              <w:t>з/п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011E9" w:rsidRPr="000011E9" w:rsidRDefault="000011E9" w:rsidP="000011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 w:rsidRPr="000011E9">
              <w:rPr>
                <w:rFonts w:ascii="Times New Roman" w:eastAsia="Arial Unicode MS" w:hAnsi="Times New Roman" w:cs="Times New Roman"/>
                <w:color w:val="000000"/>
                <w:lang w:eastAsia="en-US"/>
              </w:rPr>
              <w:t>Найменування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011E9" w:rsidRPr="000011E9" w:rsidRDefault="000011E9" w:rsidP="000011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bookmarkStart w:id="0" w:name="_GoBack"/>
            <w:bookmarkEnd w:id="0"/>
            <w:r w:rsidRPr="000011E9">
              <w:rPr>
                <w:rFonts w:ascii="Times New Roman" w:eastAsia="Arial Unicode MS" w:hAnsi="Times New Roman" w:cs="Times New Roman"/>
                <w:color w:val="000000"/>
                <w:lang w:eastAsia="en-US"/>
              </w:rPr>
              <w:t>Технічні характеристики*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011E9" w:rsidRPr="000011E9" w:rsidRDefault="000011E9" w:rsidP="000011E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proofErr w:type="spellStart"/>
            <w:r w:rsidRPr="000011E9">
              <w:rPr>
                <w:rFonts w:ascii="Times New Roman" w:eastAsia="Arial Unicode MS" w:hAnsi="Times New Roman" w:cs="Times New Roman"/>
                <w:color w:val="000000"/>
                <w:lang w:eastAsia="en-US"/>
              </w:rPr>
              <w:t>Кіль-кість</w:t>
            </w:r>
            <w:proofErr w:type="spellEnd"/>
            <w:r w:rsidRPr="000011E9">
              <w:rPr>
                <w:rFonts w:ascii="Times New Roman" w:eastAsia="Arial Unicode MS" w:hAnsi="Times New Roman" w:cs="Times New Roman"/>
                <w:color w:val="000000"/>
                <w:lang w:eastAsia="en-US"/>
              </w:rPr>
              <w:t>, шт.</w:t>
            </w:r>
          </w:p>
        </w:tc>
      </w:tr>
      <w:tr w:rsidR="000011E9" w:rsidRPr="000011E9" w:rsidTr="009D4486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bookmarkStart w:id="1" w:name="_Hlk199934651"/>
            <w:r w:rsidRPr="000011E9">
              <w:rPr>
                <w:rFonts w:ascii="Times New Roman" w:hAnsi="Times New Roman" w:cs="Times New Roman"/>
                <w:lang w:eastAsia="en-US"/>
              </w:rPr>
              <w:t>Клавіатура</w:t>
            </w:r>
            <w:bookmarkEnd w:id="1"/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>Інтерфейс – USB Type-A, вбудований USB-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хаб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не менше 2 портів,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низькопрофільні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розділені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клавіши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>, довжина кабелю – не менше 1.5 метрів, ширина клавіатури – не менше 435 мм.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0011E9" w:rsidRPr="000011E9" w:rsidTr="009D4486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>Клавіатура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rPr>
                <w:rFonts w:ascii="Times New Roman" w:hAnsi="Times New Roman" w:cs="Times New Roman"/>
                <w:highlight w:val="cy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 xml:space="preserve">Інтерфейс – USB Type-A, ширина клавіатури – не менше 450 мм, окремі додаткові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клавіши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для керування мультимедійними функціями (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Play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pause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Stop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Next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Track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Previous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Track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Mute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Volume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Up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Volume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Down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Mail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Homepage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>), довжина кабелю – не менше 1.45 метрів.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0011E9" w:rsidRPr="000011E9" w:rsidTr="009D4486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Манiпулятор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"миша"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>Тип – бездротова з USB-приймачем, максимальна роздільна здатність – не менше 1600 DPI, живлення – не більше 1хАА, максимальний радіус дії – не менше 10 м, симетричний дизайн, довжина "миші" – не менше 107 мм.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0011E9" w:rsidRPr="000011E9" w:rsidTr="009D4486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>Адаптер для SSD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 xml:space="preserve">Для встановлення SSD-накопичувача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форм-фактору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2.5” у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слот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форм-фактору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3.5”, матеріал – метал, колір – чорний.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0011E9" w:rsidRPr="000011E9" w:rsidTr="009D4486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>Монітор 23.8 дюймів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11E9">
              <w:rPr>
                <w:rFonts w:ascii="Times New Roman" w:hAnsi="Times New Roman" w:cs="Times New Roman"/>
              </w:rPr>
              <w:t>Розмір панелі – не менше 23.8 дюймів/60.47 см, тип панелі – IPS, максимальна я</w:t>
            </w:r>
            <w:r w:rsidRPr="000011E9">
              <w:rPr>
                <w:rFonts w:ascii="Times New Roman" w:hAnsi="Times New Roman" w:cs="Times New Roman"/>
                <w:bCs/>
              </w:rPr>
              <w:t>скравість</w:t>
            </w:r>
            <w:r w:rsidRPr="000011E9">
              <w:rPr>
                <w:rFonts w:ascii="Times New Roman" w:hAnsi="Times New Roman" w:cs="Times New Roman"/>
              </w:rPr>
              <w:t xml:space="preserve"> – не менше 300 кд/м², к</w:t>
            </w:r>
            <w:r w:rsidRPr="000011E9">
              <w:rPr>
                <w:rFonts w:ascii="Times New Roman" w:hAnsi="Times New Roman" w:cs="Times New Roman"/>
                <w:bCs/>
              </w:rPr>
              <w:t>олірна гама (типова)</w:t>
            </w:r>
            <w:r w:rsidRPr="000011E9">
              <w:rPr>
                <w:rFonts w:ascii="Times New Roman" w:hAnsi="Times New Roman" w:cs="Times New Roman"/>
              </w:rPr>
              <w:t xml:space="preserve"> – не менше 110%</w:t>
            </w:r>
            <w:proofErr w:type="spellStart"/>
            <w:r w:rsidRPr="000011E9">
              <w:rPr>
                <w:rFonts w:ascii="Times New Roman" w:hAnsi="Times New Roman" w:cs="Times New Roman"/>
              </w:rPr>
              <w:t> sRGB</w:t>
            </w:r>
            <w:proofErr w:type="spellEnd"/>
            <w:r w:rsidRPr="000011E9">
              <w:rPr>
                <w:rFonts w:ascii="Times New Roman" w:hAnsi="Times New Roman" w:cs="Times New Roman"/>
              </w:rPr>
              <w:t>, к</w:t>
            </w:r>
            <w:r w:rsidRPr="000011E9">
              <w:rPr>
                <w:rFonts w:ascii="Times New Roman" w:hAnsi="Times New Roman" w:cs="Times New Roman"/>
                <w:bCs/>
              </w:rPr>
              <w:t xml:space="preserve">оефіцієнт контрастності (типовий) – </w:t>
            </w:r>
            <w:r w:rsidRPr="000011E9">
              <w:rPr>
                <w:rFonts w:ascii="Times New Roman" w:hAnsi="Times New Roman" w:cs="Times New Roman"/>
              </w:rPr>
              <w:t>не менше 1500:1, ч</w:t>
            </w:r>
            <w:r w:rsidRPr="000011E9">
              <w:rPr>
                <w:rFonts w:ascii="Times New Roman" w:hAnsi="Times New Roman" w:cs="Times New Roman"/>
                <w:bCs/>
              </w:rPr>
              <w:t>ас відгуку (типовий)</w:t>
            </w:r>
            <w:r w:rsidRPr="000011E9">
              <w:rPr>
                <w:rFonts w:ascii="Times New Roman" w:hAnsi="Times New Roman" w:cs="Times New Roman"/>
              </w:rPr>
              <w:t xml:space="preserve"> – не більше 4 </w:t>
            </w:r>
            <w:proofErr w:type="spellStart"/>
            <w:r w:rsidRPr="000011E9">
              <w:rPr>
                <w:rFonts w:ascii="Times New Roman" w:hAnsi="Times New Roman" w:cs="Times New Roman"/>
              </w:rPr>
              <w:t>мс</w:t>
            </w:r>
            <w:proofErr w:type="spellEnd"/>
            <w:r w:rsidRPr="000011E9">
              <w:rPr>
                <w:rFonts w:ascii="Times New Roman" w:hAnsi="Times New Roman" w:cs="Times New Roman"/>
              </w:rPr>
              <w:t>, к</w:t>
            </w:r>
            <w:r w:rsidRPr="000011E9">
              <w:rPr>
                <w:rFonts w:ascii="Times New Roman" w:hAnsi="Times New Roman" w:cs="Times New Roman"/>
                <w:bCs/>
              </w:rPr>
              <w:t>ут перегляду</w:t>
            </w:r>
            <w:r w:rsidRPr="000011E9">
              <w:rPr>
                <w:rFonts w:ascii="Times New Roman" w:hAnsi="Times New Roman" w:cs="Times New Roman"/>
              </w:rPr>
              <w:t xml:space="preserve"> – не менше 178º, </w:t>
            </w:r>
            <w:r w:rsidRPr="000011E9">
              <w:rPr>
                <w:rFonts w:ascii="Times New Roman" w:hAnsi="Times New Roman" w:cs="Times New Roman"/>
                <w:bCs/>
              </w:rPr>
              <w:t>роздільна здатність</w:t>
            </w:r>
            <w:r w:rsidRPr="000011E9">
              <w:rPr>
                <w:rFonts w:ascii="Times New Roman" w:hAnsi="Times New Roman" w:cs="Times New Roman"/>
              </w:rPr>
              <w:t xml:space="preserve"> (HDMI/DP) – не менше 1920 x 1080 при 100 Гц, підтримка технології зниження синього випромінювання (відповідно TUV </w:t>
            </w:r>
            <w:proofErr w:type="spellStart"/>
            <w:r w:rsidRPr="000011E9">
              <w:rPr>
                <w:rFonts w:ascii="Times New Roman" w:hAnsi="Times New Roman" w:cs="Times New Roman"/>
              </w:rPr>
              <w:t>Rheinland</w:t>
            </w:r>
            <w:proofErr w:type="spellEnd"/>
            <w:r w:rsidRPr="000011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1E9">
              <w:rPr>
                <w:rFonts w:ascii="Times New Roman" w:hAnsi="Times New Roman" w:cs="Times New Roman"/>
              </w:rPr>
              <w:t>Eyesafe</w:t>
            </w:r>
            <w:proofErr w:type="spellEnd"/>
            <w:r w:rsidRPr="000011E9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0011E9">
              <w:rPr>
                <w:rFonts w:ascii="Times New Roman" w:hAnsi="Times New Roman" w:cs="Times New Roman"/>
              </w:rPr>
              <w:t>антиблікове</w:t>
            </w:r>
            <w:proofErr w:type="spellEnd"/>
            <w:r w:rsidRPr="000011E9">
              <w:rPr>
                <w:rFonts w:ascii="Times New Roman" w:hAnsi="Times New Roman" w:cs="Times New Roman"/>
              </w:rPr>
              <w:t xml:space="preserve"> покриття з твердістю 3Н, підтримка технології зниження мерехтіння, а</w:t>
            </w:r>
            <w:r w:rsidRPr="000011E9">
              <w:rPr>
                <w:rFonts w:ascii="Times New Roman" w:hAnsi="Times New Roman" w:cs="Times New Roman"/>
                <w:bCs/>
              </w:rPr>
              <w:t xml:space="preserve">даптивна синхронізація; </w:t>
            </w:r>
            <w:r w:rsidRPr="000011E9">
              <w:rPr>
                <w:rFonts w:ascii="Times New Roman" w:hAnsi="Times New Roman" w:cs="Times New Roman"/>
              </w:rPr>
              <w:t xml:space="preserve">наявність відеовходу VGA, наявність відеовходу HDMI, наявність відеовходу </w:t>
            </w:r>
            <w:proofErr w:type="spellStart"/>
            <w:r w:rsidRPr="000011E9">
              <w:rPr>
                <w:rFonts w:ascii="Times New Roman" w:hAnsi="Times New Roman" w:cs="Times New Roman"/>
              </w:rPr>
              <w:t>DisplayPort</w:t>
            </w:r>
            <w:proofErr w:type="spellEnd"/>
            <w:r w:rsidRPr="000011E9">
              <w:rPr>
                <w:rFonts w:ascii="Times New Roman" w:hAnsi="Times New Roman" w:cs="Times New Roman"/>
              </w:rPr>
              <w:t xml:space="preserve">, вбудований концентратор USB 3.2 </w:t>
            </w:r>
            <w:proofErr w:type="spellStart"/>
            <w:r w:rsidRPr="000011E9">
              <w:rPr>
                <w:rFonts w:ascii="Times New Roman" w:hAnsi="Times New Roman" w:cs="Times New Roman"/>
              </w:rPr>
              <w:t>Gen</w:t>
            </w:r>
            <w:proofErr w:type="spellEnd"/>
            <w:r w:rsidRPr="000011E9">
              <w:rPr>
                <w:rFonts w:ascii="Times New Roman" w:hAnsi="Times New Roman" w:cs="Times New Roman"/>
              </w:rPr>
              <w:t xml:space="preserve"> 1 не менше 4 вихідних портів, вбудовані динаміки з потужністю не менше 3Вт x 2, підставка з регулюванням висоти не менше 150 мм, можливість </w:t>
            </w:r>
            <w:proofErr w:type="spellStart"/>
            <w:r w:rsidRPr="000011E9">
              <w:rPr>
                <w:rFonts w:ascii="Times New Roman" w:hAnsi="Times New Roman" w:cs="Times New Roman"/>
              </w:rPr>
              <w:t>поворота</w:t>
            </w:r>
            <w:proofErr w:type="spellEnd"/>
            <w:r w:rsidRPr="000011E9">
              <w:rPr>
                <w:rFonts w:ascii="Times New Roman" w:hAnsi="Times New Roman" w:cs="Times New Roman"/>
              </w:rPr>
              <w:t xml:space="preserve"> в портретну орієнтацію  (не менше -/+90 градусів), можливість обертання навкруги вертикальної вісі – не менше -/+180 градусів, підтримка кріплення VESA (100x100 мм), кабель HDMI у комплекті постачання, кабель </w:t>
            </w:r>
            <w:proofErr w:type="spellStart"/>
            <w:r w:rsidRPr="000011E9">
              <w:rPr>
                <w:rFonts w:ascii="Times New Roman" w:hAnsi="Times New Roman" w:cs="Times New Roman"/>
              </w:rPr>
              <w:t>DisplayPort</w:t>
            </w:r>
            <w:proofErr w:type="spellEnd"/>
            <w:r w:rsidRPr="000011E9">
              <w:rPr>
                <w:rFonts w:ascii="Times New Roman" w:hAnsi="Times New Roman" w:cs="Times New Roman"/>
              </w:rPr>
              <w:t xml:space="preserve"> у комплекті постачання, гарантійний </w:t>
            </w:r>
            <w:proofErr w:type="spellStart"/>
            <w:r w:rsidRPr="000011E9">
              <w:rPr>
                <w:rFonts w:ascii="Times New Roman" w:hAnsi="Times New Roman" w:cs="Times New Roman"/>
              </w:rPr>
              <w:t>срок</w:t>
            </w:r>
            <w:proofErr w:type="spellEnd"/>
            <w:r w:rsidRPr="000011E9">
              <w:rPr>
                <w:rFonts w:ascii="Times New Roman" w:hAnsi="Times New Roman" w:cs="Times New Roman"/>
              </w:rPr>
              <w:t xml:space="preserve"> – не менше 24 місяців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0011E9" w:rsidRPr="000011E9" w:rsidTr="009D4486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>Монітор 27 дюймів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11E9">
              <w:rPr>
                <w:rFonts w:ascii="Times New Roman" w:hAnsi="Times New Roman" w:cs="Times New Roman"/>
              </w:rPr>
              <w:t>Розмір панелі – не менше 27 дюймів, тип панелі – IPS або VA, максимальна я</w:t>
            </w:r>
            <w:r w:rsidRPr="000011E9">
              <w:rPr>
                <w:rFonts w:ascii="Times New Roman" w:hAnsi="Times New Roman" w:cs="Times New Roman"/>
                <w:bCs/>
              </w:rPr>
              <w:t>скравість</w:t>
            </w:r>
            <w:r w:rsidRPr="000011E9">
              <w:rPr>
                <w:rFonts w:ascii="Times New Roman" w:hAnsi="Times New Roman" w:cs="Times New Roman"/>
              </w:rPr>
              <w:t xml:space="preserve"> – не менше 250 кд/м², к</w:t>
            </w:r>
            <w:r w:rsidRPr="000011E9">
              <w:rPr>
                <w:rFonts w:ascii="Times New Roman" w:hAnsi="Times New Roman" w:cs="Times New Roman"/>
                <w:bCs/>
              </w:rPr>
              <w:t xml:space="preserve">оефіцієнт статичної контрастності (типовий) – </w:t>
            </w:r>
            <w:r w:rsidRPr="000011E9">
              <w:rPr>
                <w:rFonts w:ascii="Times New Roman" w:hAnsi="Times New Roman" w:cs="Times New Roman"/>
              </w:rPr>
              <w:t>не менше 3000:1, ч</w:t>
            </w:r>
            <w:r w:rsidRPr="000011E9">
              <w:rPr>
                <w:rFonts w:ascii="Times New Roman" w:hAnsi="Times New Roman" w:cs="Times New Roman"/>
                <w:bCs/>
              </w:rPr>
              <w:t>ас відгуку (MPRT)</w:t>
            </w:r>
            <w:r w:rsidRPr="000011E9">
              <w:rPr>
                <w:rFonts w:ascii="Times New Roman" w:hAnsi="Times New Roman" w:cs="Times New Roman"/>
              </w:rPr>
              <w:t xml:space="preserve"> – не більше 1 </w:t>
            </w:r>
            <w:proofErr w:type="spellStart"/>
            <w:r w:rsidRPr="000011E9">
              <w:rPr>
                <w:rFonts w:ascii="Times New Roman" w:hAnsi="Times New Roman" w:cs="Times New Roman"/>
              </w:rPr>
              <w:t>мс</w:t>
            </w:r>
            <w:proofErr w:type="spellEnd"/>
            <w:r w:rsidRPr="000011E9">
              <w:rPr>
                <w:rFonts w:ascii="Times New Roman" w:hAnsi="Times New Roman" w:cs="Times New Roman"/>
              </w:rPr>
              <w:t>, к</w:t>
            </w:r>
            <w:r w:rsidRPr="000011E9">
              <w:rPr>
                <w:rFonts w:ascii="Times New Roman" w:hAnsi="Times New Roman" w:cs="Times New Roman"/>
                <w:bCs/>
              </w:rPr>
              <w:t>ут перегляду</w:t>
            </w:r>
            <w:r w:rsidRPr="000011E9">
              <w:rPr>
                <w:rFonts w:ascii="Times New Roman" w:hAnsi="Times New Roman" w:cs="Times New Roman"/>
              </w:rPr>
              <w:t xml:space="preserve"> – не менше 178º, </w:t>
            </w:r>
            <w:r w:rsidRPr="000011E9">
              <w:rPr>
                <w:rFonts w:ascii="Times New Roman" w:hAnsi="Times New Roman" w:cs="Times New Roman"/>
                <w:bCs/>
              </w:rPr>
              <w:t>роздільна здатність</w:t>
            </w:r>
            <w:r w:rsidRPr="000011E9">
              <w:rPr>
                <w:rFonts w:ascii="Times New Roman" w:hAnsi="Times New Roman" w:cs="Times New Roman"/>
              </w:rPr>
              <w:t xml:space="preserve"> – не менше 1920 x 1080, максимальна частота оновлення – не менше 180 Гц, підтримка технології зниження синього випромінювання, технологія налаштування чорного кольору </w:t>
            </w:r>
            <w:proofErr w:type="spellStart"/>
            <w:r w:rsidRPr="000011E9">
              <w:rPr>
                <w:rFonts w:ascii="Times New Roman" w:hAnsi="Times New Roman" w:cs="Times New Roman"/>
              </w:rPr>
              <w:t>Black</w:t>
            </w:r>
            <w:proofErr w:type="spellEnd"/>
            <w:r w:rsidRPr="000011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1E9">
              <w:rPr>
                <w:rFonts w:ascii="Times New Roman" w:hAnsi="Times New Roman" w:cs="Times New Roman"/>
              </w:rPr>
              <w:t>Equalizer</w:t>
            </w:r>
            <w:proofErr w:type="spellEnd"/>
            <w:r w:rsidRPr="000011E9">
              <w:rPr>
                <w:rFonts w:ascii="Times New Roman" w:hAnsi="Times New Roman" w:cs="Times New Roman"/>
              </w:rPr>
              <w:t xml:space="preserve"> або еквівалентна, підтримка технології </w:t>
            </w:r>
            <w:r w:rsidRPr="000011E9">
              <w:rPr>
                <w:rFonts w:ascii="Times New Roman" w:hAnsi="Times New Roman" w:cs="Times New Roman"/>
              </w:rPr>
              <w:lastRenderedPageBreak/>
              <w:t xml:space="preserve">зниження мерехтіння </w:t>
            </w:r>
            <w:proofErr w:type="spellStart"/>
            <w:r w:rsidRPr="000011E9">
              <w:rPr>
                <w:rFonts w:ascii="Times New Roman" w:hAnsi="Times New Roman" w:cs="Times New Roman"/>
              </w:rPr>
              <w:t>FreeSync</w:t>
            </w:r>
            <w:proofErr w:type="spellEnd"/>
            <w:r w:rsidRPr="000011E9">
              <w:rPr>
                <w:rFonts w:ascii="Times New Roman" w:hAnsi="Times New Roman" w:cs="Times New Roman"/>
              </w:rPr>
              <w:t xml:space="preserve"> або еквівалентної,</w:t>
            </w:r>
            <w:r w:rsidRPr="000011E9">
              <w:rPr>
                <w:rFonts w:ascii="Times New Roman" w:hAnsi="Times New Roman" w:cs="Times New Roman"/>
                <w:bCs/>
              </w:rPr>
              <w:t xml:space="preserve"> </w:t>
            </w:r>
            <w:r w:rsidRPr="000011E9">
              <w:rPr>
                <w:rFonts w:ascii="Times New Roman" w:hAnsi="Times New Roman" w:cs="Times New Roman"/>
              </w:rPr>
              <w:t xml:space="preserve">наявність відеовходу HDMI, наявність відеовходу </w:t>
            </w:r>
            <w:proofErr w:type="spellStart"/>
            <w:r w:rsidRPr="000011E9">
              <w:rPr>
                <w:rFonts w:ascii="Times New Roman" w:hAnsi="Times New Roman" w:cs="Times New Roman"/>
              </w:rPr>
              <w:t>DisplayPort</w:t>
            </w:r>
            <w:proofErr w:type="spellEnd"/>
            <w:r w:rsidRPr="000011E9">
              <w:rPr>
                <w:rFonts w:ascii="Times New Roman" w:hAnsi="Times New Roman" w:cs="Times New Roman"/>
              </w:rPr>
              <w:t xml:space="preserve">, підставка з регулюванням висоти не менше 120 мм, підтримка кріплення VESA (100x100 мм), кабель </w:t>
            </w:r>
            <w:proofErr w:type="spellStart"/>
            <w:r w:rsidRPr="000011E9">
              <w:rPr>
                <w:rFonts w:ascii="Times New Roman" w:hAnsi="Times New Roman" w:cs="Times New Roman"/>
              </w:rPr>
              <w:t>DisplayPort</w:t>
            </w:r>
            <w:proofErr w:type="spellEnd"/>
            <w:r w:rsidRPr="000011E9">
              <w:rPr>
                <w:rFonts w:ascii="Times New Roman" w:hAnsi="Times New Roman" w:cs="Times New Roman"/>
              </w:rPr>
              <w:t xml:space="preserve"> у комплекті постачання, гарантійний </w:t>
            </w:r>
            <w:proofErr w:type="spellStart"/>
            <w:r w:rsidRPr="000011E9">
              <w:rPr>
                <w:rFonts w:ascii="Times New Roman" w:hAnsi="Times New Roman" w:cs="Times New Roman"/>
              </w:rPr>
              <w:t>срок</w:t>
            </w:r>
            <w:proofErr w:type="spellEnd"/>
            <w:r w:rsidRPr="000011E9">
              <w:rPr>
                <w:rFonts w:ascii="Times New Roman" w:hAnsi="Times New Roman" w:cs="Times New Roman"/>
              </w:rPr>
              <w:t xml:space="preserve"> – не менше 24 місяців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</w:p>
        </w:tc>
      </w:tr>
      <w:tr w:rsidR="000011E9" w:rsidRPr="000011E9" w:rsidTr="009D4486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>Багатофункціональний пристрій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11E9">
              <w:rPr>
                <w:rFonts w:ascii="Times New Roman" w:hAnsi="Times New Roman" w:cs="Times New Roman"/>
              </w:rPr>
              <w:t xml:space="preserve">Тип – лазерний монохромний, максимальний формат друку – A4, максимальна роздільна здатність – не менше 600 х 600 </w:t>
            </w:r>
            <w:proofErr w:type="spellStart"/>
            <w:r w:rsidRPr="000011E9">
              <w:rPr>
                <w:rFonts w:ascii="Times New Roman" w:hAnsi="Times New Roman" w:cs="Times New Roman"/>
              </w:rPr>
              <w:t>dpi</w:t>
            </w:r>
            <w:proofErr w:type="spellEnd"/>
            <w:r w:rsidRPr="000011E9">
              <w:rPr>
                <w:rFonts w:ascii="Times New Roman" w:hAnsi="Times New Roman" w:cs="Times New Roman"/>
              </w:rPr>
              <w:t>, час виходу першої сторінки А4 – не більше 8 с, максимальна швидкість друку – не менше 22 стор/</w:t>
            </w:r>
            <w:proofErr w:type="spellStart"/>
            <w:r w:rsidRPr="000011E9">
              <w:rPr>
                <w:rFonts w:ascii="Times New Roman" w:hAnsi="Times New Roman" w:cs="Times New Roman"/>
              </w:rPr>
              <w:t>хв</w:t>
            </w:r>
            <w:proofErr w:type="spellEnd"/>
            <w:r w:rsidRPr="000011E9">
              <w:rPr>
                <w:rFonts w:ascii="Times New Roman" w:hAnsi="Times New Roman" w:cs="Times New Roman"/>
              </w:rPr>
              <w:t xml:space="preserve">; автоматично </w:t>
            </w:r>
            <w:proofErr w:type="spellStart"/>
            <w:r w:rsidRPr="000011E9">
              <w:rPr>
                <w:rFonts w:ascii="Times New Roman" w:hAnsi="Times New Roman" w:cs="Times New Roman"/>
              </w:rPr>
              <w:t>двосторонне</w:t>
            </w:r>
            <w:proofErr w:type="spellEnd"/>
            <w:r w:rsidRPr="000011E9">
              <w:rPr>
                <w:rFonts w:ascii="Times New Roman" w:hAnsi="Times New Roman" w:cs="Times New Roman"/>
              </w:rPr>
              <w:t xml:space="preserve"> копіювання (дуплекс); підтримка мов друку </w:t>
            </w:r>
            <w:proofErr w:type="spellStart"/>
            <w:r w:rsidRPr="000011E9">
              <w:rPr>
                <w:rFonts w:ascii="Times New Roman" w:hAnsi="Times New Roman" w:cs="Times New Roman"/>
              </w:rPr>
              <w:t>PCLmS</w:t>
            </w:r>
            <w:proofErr w:type="spellEnd"/>
            <w:r w:rsidRPr="000011E9">
              <w:rPr>
                <w:rFonts w:ascii="Times New Roman" w:hAnsi="Times New Roman" w:cs="Times New Roman"/>
              </w:rPr>
              <w:t xml:space="preserve">, URF та PWG; максимальна роздільна здатність при копіюванні – не менше 600 x 600 </w:t>
            </w:r>
            <w:proofErr w:type="spellStart"/>
            <w:r w:rsidRPr="000011E9">
              <w:rPr>
                <w:rFonts w:ascii="Times New Roman" w:hAnsi="Times New Roman" w:cs="Times New Roman"/>
              </w:rPr>
              <w:t>dpi</w:t>
            </w:r>
            <w:proofErr w:type="spellEnd"/>
            <w:r w:rsidRPr="000011E9">
              <w:rPr>
                <w:rFonts w:ascii="Times New Roman" w:hAnsi="Times New Roman" w:cs="Times New Roman"/>
              </w:rPr>
              <w:t xml:space="preserve">, масштабування при копіюванні: зменшення – не більше 25%, збільшення – не менше 400%; сканер – кольоровий з пристроєм автоматичного подавання оригіналів; підтримка сканування у формати JPEG, PNG, TIFF та PDF; вхідний лоток ємністю не менше 250 аркушів, вихідний лоток ємністю не менше 100 аркушів; підтримувана щільність паперу: мінімальна – не більше 60 г/м2, максимальна – не менше 163 г/м2; типи друкованих носіїв: звичайний папір, цупкий папір, високосортний папір, тонкий папір, етикетки, конверти; максимальне робоче навантаження – не менше 25 000 стор/місяць; частота процесора – не менше 500 </w:t>
            </w:r>
            <w:proofErr w:type="spellStart"/>
            <w:r w:rsidRPr="000011E9">
              <w:rPr>
                <w:rFonts w:ascii="Times New Roman" w:hAnsi="Times New Roman" w:cs="Times New Roman"/>
              </w:rPr>
              <w:t>МГц</w:t>
            </w:r>
            <w:proofErr w:type="spellEnd"/>
            <w:r w:rsidRPr="000011E9">
              <w:rPr>
                <w:rFonts w:ascii="Times New Roman" w:hAnsi="Times New Roman" w:cs="Times New Roman"/>
              </w:rPr>
              <w:t xml:space="preserve">, оперативна пам'ять – не менше 64 МБ; інтерфейси – </w:t>
            </w:r>
            <w:proofErr w:type="spellStart"/>
            <w:r w:rsidRPr="000011E9">
              <w:rPr>
                <w:rFonts w:ascii="Times New Roman" w:hAnsi="Times New Roman" w:cs="Times New Roman"/>
              </w:rPr>
              <w:t>Ethernet</w:t>
            </w:r>
            <w:proofErr w:type="spellEnd"/>
            <w:r w:rsidRPr="000011E9">
              <w:rPr>
                <w:rFonts w:ascii="Times New Roman" w:hAnsi="Times New Roman" w:cs="Times New Roman"/>
              </w:rPr>
              <w:t>, USB; витратні матеріали – незмінний (</w:t>
            </w:r>
            <w:proofErr w:type="spellStart"/>
            <w:r w:rsidRPr="000011E9">
              <w:rPr>
                <w:rFonts w:ascii="Times New Roman" w:hAnsi="Times New Roman" w:cs="Times New Roman"/>
              </w:rPr>
              <w:t>пожиттевий</w:t>
            </w:r>
            <w:proofErr w:type="spellEnd"/>
            <w:r w:rsidRPr="000011E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011E9">
              <w:rPr>
                <w:rFonts w:ascii="Times New Roman" w:hAnsi="Times New Roman" w:cs="Times New Roman"/>
              </w:rPr>
              <w:t>фотобарабан</w:t>
            </w:r>
            <w:proofErr w:type="spellEnd"/>
            <w:r w:rsidRPr="000011E9">
              <w:rPr>
                <w:rFonts w:ascii="Times New Roman" w:hAnsi="Times New Roman" w:cs="Times New Roman"/>
              </w:rPr>
              <w:t xml:space="preserve">, внутрішня ємність для </w:t>
            </w:r>
            <w:proofErr w:type="spellStart"/>
            <w:r w:rsidRPr="000011E9">
              <w:rPr>
                <w:rFonts w:ascii="Times New Roman" w:hAnsi="Times New Roman" w:cs="Times New Roman"/>
              </w:rPr>
              <w:t>тонера</w:t>
            </w:r>
            <w:proofErr w:type="spellEnd"/>
            <w:r w:rsidRPr="000011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011E9">
              <w:rPr>
                <w:rFonts w:ascii="Times New Roman" w:hAnsi="Times New Roman" w:cs="Times New Roman"/>
              </w:rPr>
              <w:t>тонер</w:t>
            </w:r>
            <w:proofErr w:type="spellEnd"/>
            <w:r w:rsidRPr="000011E9">
              <w:rPr>
                <w:rFonts w:ascii="Times New Roman" w:hAnsi="Times New Roman" w:cs="Times New Roman"/>
              </w:rPr>
              <w:t xml:space="preserve"> у контейнері для заправки стандартної ємності не менше 2500 стандартних сторінок, підвищеної ємності не менше 5000 стандартних сторінок (у комплекті постачання оригінальний </w:t>
            </w:r>
            <w:proofErr w:type="spellStart"/>
            <w:r w:rsidRPr="000011E9">
              <w:rPr>
                <w:rFonts w:ascii="Times New Roman" w:hAnsi="Times New Roman" w:cs="Times New Roman"/>
              </w:rPr>
              <w:t>тонер</w:t>
            </w:r>
            <w:proofErr w:type="spellEnd"/>
            <w:r w:rsidRPr="000011E9">
              <w:rPr>
                <w:rFonts w:ascii="Times New Roman" w:hAnsi="Times New Roman" w:cs="Times New Roman"/>
              </w:rPr>
              <w:t xml:space="preserve"> підвищеної ємності не менше 5000 стандартних сторінок).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0011E9" w:rsidRPr="000011E9" w:rsidTr="009D4486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>Процесор</w:t>
            </w:r>
          </w:p>
          <w:p w:rsidR="000011E9" w:rsidRPr="000011E9" w:rsidRDefault="000011E9" w:rsidP="000011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 xml:space="preserve">Процесор: процесорний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роз’єм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– не нижче FCLGA1200, кількість фізичних ядер не менше 6, кількість обчислювальних потоків не менше 12, базова тактова частота – не менше 2,6 ГГц, максимальна тактова частота всіх ядер у режимі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Turbo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– не менше 4,4 ГГц, об’єм кеш-пам’яті L3 не менше 12 МБ, літографія не більше 14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нм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, базова теплова потужність – не більше 65 Вт, підтримка технологій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Gaussian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&amp;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Neural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Accelerator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2.0 та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Deep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Learning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Boost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0011E9" w:rsidRPr="000011E9" w:rsidTr="009D4486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>Вентилятор для процесора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 xml:space="preserve">Тип – вертикальний (баштовий), радіатор на теплових трубках з прямим контактом трубок з процесором,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форм-фактор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вентилятора – не менше 120х120х25 мм, висота – не більше 151 мм, регуляція обертів PWM, сумісність з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Intel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LGA1851/ 1700/ 1200 та AMD AM5/ AM4, максимальна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розсіювана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потужність (TDP) – не менше 220 Вт.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0011E9" w:rsidRPr="000011E9" w:rsidTr="009D4486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>Материнська плата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 xml:space="preserve">Материнська плата: підтримуваний процесорний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роз’єм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– FCLGA1200, вбудоване аудіо, вбудований мережевий адаптер стандарту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Gigabit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Ethernet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, кількість портів SATA 6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Гб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/с не менше 4, кількість портів USB на задній панелі не менше 6 (з них не менше 2 стандарту не менше 3.2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Gen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1), кількість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слотів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розширення стандарту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PCIe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4.0 x16 не менше 1, кількість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слотів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розширення стандарту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PCIe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4.0 x1 не менше 2, кількість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слотів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розширення стандарту M.2 з підтримкою PCIE 4.0 х4 не менше 1, наявність відеовиходу стандарту HDMI, </w:t>
            </w:r>
            <w:r w:rsidRPr="000011E9">
              <w:rPr>
                <w:rFonts w:ascii="Times New Roman" w:hAnsi="Times New Roman" w:cs="Times New Roman"/>
                <w:color w:val="000000"/>
              </w:rPr>
              <w:t xml:space="preserve">наявність відеовиходу стандарту </w:t>
            </w:r>
            <w:proofErr w:type="spellStart"/>
            <w:r w:rsidRPr="000011E9">
              <w:rPr>
                <w:rFonts w:ascii="Times New Roman" w:hAnsi="Times New Roman" w:cs="Times New Roman"/>
                <w:color w:val="000000"/>
              </w:rPr>
              <w:t>DisplayPort</w:t>
            </w:r>
            <w:proofErr w:type="spellEnd"/>
            <w:r w:rsidRPr="000011E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0011E9" w:rsidRPr="000011E9" w:rsidTr="009D4486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>Оперативна пам'ять DDR4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 xml:space="preserve">Тип пам'яті – DDR4, сумарний об'єм пам'яті – не менше 16 ГБ, кількість модулів у наборі – 2, максимальна продуктивність – не менше 3200 МТ/с з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таймінгами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не більше CL16-18-18, з радіатором охолодження, без підсвічування,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форм-фактор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– 288-pin DIMM, підтримка профілів розгону XMP.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0011E9" w:rsidRPr="000011E9" w:rsidTr="009D4486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>Оперативна пам'ять DDR5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 xml:space="preserve">Тип пам'яті – DDR5, сумарний об'єм пам'яті – не менше 64 ГБ, кількість модулів у наборі – 2, максимальна продуктивність – не менше 6000 МТ/с з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таймінгами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не більше CL36-38-38, з радіатором охолодження, без підсвічування, </w:t>
            </w: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форм-фактор</w:t>
            </w:r>
            <w:proofErr w:type="spellEnd"/>
            <w:r w:rsidRPr="000011E9">
              <w:rPr>
                <w:rFonts w:ascii="Times New Roman" w:hAnsi="Times New Roman" w:cs="Times New Roman"/>
                <w:lang w:eastAsia="en-US"/>
              </w:rPr>
              <w:t xml:space="preserve"> – 288-pin DIMM, підтримка профілів розгону XMP та EXPO.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0011E9" w:rsidRPr="000011E9" w:rsidTr="009D4486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0011E9">
              <w:rPr>
                <w:rFonts w:ascii="Times New Roman" w:hAnsi="Times New Roman" w:cs="Times New Roman"/>
                <w:lang w:eastAsia="en-US"/>
              </w:rPr>
              <w:t>Відеокарта</w:t>
            </w:r>
            <w:proofErr w:type="spellEnd"/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>Відеокарта</w:t>
            </w:r>
            <w:proofErr w:type="spellEnd"/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 xml:space="preserve">: тип – дискретна, об'єм власної </w:t>
            </w:r>
            <w:proofErr w:type="spellStart"/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>відеопам'яті</w:t>
            </w:r>
            <w:proofErr w:type="spellEnd"/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 xml:space="preserve"> – не менше 4 ГБ типу не нижче </w:t>
            </w:r>
            <w:r w:rsidRPr="000011E9">
              <w:rPr>
                <w:rFonts w:ascii="Times New Roman" w:hAnsi="Times New Roman" w:cs="Times New Roman"/>
                <w:color w:val="000000"/>
                <w:lang w:val="en-US" w:eastAsia="zh-CN"/>
              </w:rPr>
              <w:t>GDDR</w:t>
            </w:r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 xml:space="preserve">5, розрядність шини пам'яті – не менше 128 біт, частота ядра у режимі </w:t>
            </w:r>
            <w:r w:rsidRPr="000011E9">
              <w:rPr>
                <w:rFonts w:ascii="Times New Roman" w:hAnsi="Times New Roman" w:cs="Times New Roman"/>
                <w:color w:val="000000"/>
                <w:lang w:val="en-US" w:eastAsia="zh-CN"/>
              </w:rPr>
              <w:t>Boost</w:t>
            </w:r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 xml:space="preserve"> – не менше 1180 </w:t>
            </w:r>
            <w:proofErr w:type="spellStart"/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>МГц</w:t>
            </w:r>
            <w:proofErr w:type="spellEnd"/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>, кількість відеовиходів – не менше 3.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0011E9" w:rsidRPr="000011E9" w:rsidTr="009D4486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>Накопичувач SSD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highlight w:val="cyan"/>
                <w:lang w:eastAsia="zh-CN"/>
              </w:rPr>
            </w:pPr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 xml:space="preserve">Тип – </w:t>
            </w:r>
            <w:proofErr w:type="spellStart"/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>твердотільний</w:t>
            </w:r>
            <w:proofErr w:type="spellEnd"/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 xml:space="preserve"> накопичувач, об’єм – не менше 1000 ГБ, максимальна швидкість послідовного читання – не менше 6000 МБ/с, максимальна швидкість послідовного запису – не менше 4000 МБ/с, </w:t>
            </w:r>
            <w:proofErr w:type="spellStart"/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>форм-фактор</w:t>
            </w:r>
            <w:proofErr w:type="spellEnd"/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 xml:space="preserve"> M.2, показник надійності за кількістю даних, що записуються (TBW) – не менше 320 ТБ, показник надійності за часом напрацювання на відмову (</w:t>
            </w:r>
            <w:r w:rsidRPr="000011E9">
              <w:rPr>
                <w:rFonts w:ascii="Times New Roman" w:hAnsi="Times New Roman" w:cs="Times New Roman"/>
                <w:color w:val="000000"/>
                <w:lang w:val="en-US" w:eastAsia="zh-CN"/>
              </w:rPr>
              <w:t>MTBF</w:t>
            </w:r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>) – не менше 2000000 годин.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0011E9" w:rsidRPr="000011E9" w:rsidTr="009D4486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>Блок живлення ATX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 xml:space="preserve">Блок живлення: максимальна потужність – не менше 700 Вт, максимальна потужність на лініях +12В – не менше 648 Вт, вентилятор охолодження </w:t>
            </w:r>
            <w:proofErr w:type="spellStart"/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>форм-фактору</w:t>
            </w:r>
            <w:proofErr w:type="spellEnd"/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 xml:space="preserve"> не менше 120мм, функції захисту: від перевантаження (OPP), від підвищеної напруги (OVP), від пониженої напруги (</w:t>
            </w:r>
            <w:r w:rsidRPr="000011E9">
              <w:rPr>
                <w:rFonts w:ascii="Times New Roman" w:hAnsi="Times New Roman" w:cs="Times New Roman"/>
                <w:color w:val="000000"/>
                <w:lang w:val="en-US" w:eastAsia="zh-CN"/>
              </w:rPr>
              <w:t>UVP</w:t>
            </w:r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>), від короткого замикання (SCP), від сплесків напруги (</w:t>
            </w:r>
            <w:r w:rsidRPr="000011E9">
              <w:rPr>
                <w:rFonts w:ascii="Times New Roman" w:hAnsi="Times New Roman" w:cs="Times New Roman"/>
                <w:color w:val="000000"/>
                <w:lang w:val="en-US" w:eastAsia="zh-CN"/>
              </w:rPr>
              <w:t>SIP</w:t>
            </w:r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 xml:space="preserve">); наявність </w:t>
            </w:r>
            <w:proofErr w:type="spellStart"/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>роз'єму</w:t>
            </w:r>
            <w:proofErr w:type="spellEnd"/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 xml:space="preserve"> 4+4pin CPU, кількість </w:t>
            </w:r>
            <w:proofErr w:type="spellStart"/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>роз'ємів</w:t>
            </w:r>
            <w:proofErr w:type="spellEnd"/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 xml:space="preserve"> 6+2 </w:t>
            </w:r>
            <w:proofErr w:type="spellStart"/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>pin</w:t>
            </w:r>
            <w:proofErr w:type="spellEnd"/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 xml:space="preserve"> PCI-e – не менше 2, ефективність – не менше 85%.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0011E9" w:rsidRPr="000011E9" w:rsidTr="009D4486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>Корпус для ПК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 xml:space="preserve">Підтримка материнських плат </w:t>
            </w:r>
            <w:proofErr w:type="spellStart"/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>форм-фактору</w:t>
            </w:r>
            <w:proofErr w:type="spellEnd"/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 xml:space="preserve"> </w:t>
            </w:r>
            <w:proofErr w:type="spellStart"/>
            <w:r w:rsidRPr="000011E9">
              <w:rPr>
                <w:rFonts w:ascii="Times New Roman" w:hAnsi="Times New Roman" w:cs="Times New Roman"/>
                <w:color w:val="000000"/>
                <w:lang w:val="en-US" w:eastAsia="zh-CN"/>
              </w:rPr>
              <w:t>microATX</w:t>
            </w:r>
            <w:proofErr w:type="spellEnd"/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 xml:space="preserve">, кількість </w:t>
            </w:r>
            <w:proofErr w:type="spellStart"/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>роз’ємів</w:t>
            </w:r>
            <w:proofErr w:type="spellEnd"/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 xml:space="preserve"> USB на лицьовій панелі корпусу не менше 3, кількість </w:t>
            </w:r>
            <w:proofErr w:type="spellStart"/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>роз’ємів</w:t>
            </w:r>
            <w:proofErr w:type="spellEnd"/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 xml:space="preserve"> аудіо на лицьовій панелі корпусу не менше 2, попередньо встановлені вентилятори – не менше 4 </w:t>
            </w:r>
            <w:proofErr w:type="spellStart"/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>шт</w:t>
            </w:r>
            <w:proofErr w:type="spellEnd"/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 xml:space="preserve"> </w:t>
            </w:r>
            <w:proofErr w:type="spellStart"/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>форм-фактору</w:t>
            </w:r>
            <w:proofErr w:type="spellEnd"/>
            <w:r w:rsidRPr="000011E9">
              <w:rPr>
                <w:rFonts w:ascii="Times New Roman" w:hAnsi="Times New Roman" w:cs="Times New Roman"/>
                <w:color w:val="000000"/>
                <w:lang w:eastAsia="zh-CN"/>
              </w:rPr>
              <w:t xml:space="preserve"> не менше 120х120х25 мм, можливість встановлення додаткових вентиляторів на верхню панель, наявність пилових фільтрів, підтримка баштових вентиляторів для процесора з висотою не менше 160мм.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11E9" w:rsidRPr="000011E9" w:rsidRDefault="000011E9" w:rsidP="000011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11E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</w:tbl>
    <w:p w:rsidR="001D74BE" w:rsidRPr="003B512D" w:rsidRDefault="001D74BE" w:rsidP="008400F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D74BE" w:rsidRPr="003B512D" w:rsidSect="008400F0">
      <w:pgSz w:w="11906" w:h="16838"/>
      <w:pgMar w:top="426" w:right="850" w:bottom="426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B4120"/>
    <w:multiLevelType w:val="hybridMultilevel"/>
    <w:tmpl w:val="95D8E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01CA1"/>
    <w:multiLevelType w:val="hybridMultilevel"/>
    <w:tmpl w:val="2814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D74BE"/>
    <w:rsid w:val="000011E9"/>
    <w:rsid w:val="00033415"/>
    <w:rsid w:val="001D74BE"/>
    <w:rsid w:val="003B512D"/>
    <w:rsid w:val="008400F0"/>
    <w:rsid w:val="009D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B5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B5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1769</Words>
  <Characters>10085</Characters>
  <Application>Microsoft Office Word</Application>
  <DocSecurity>0</DocSecurity>
  <Lines>84</Lines>
  <Paragraphs>23</Paragraphs>
  <ScaleCrop>false</ScaleCrop>
  <Company/>
  <LinksUpToDate>false</LinksUpToDate>
  <CharactersWithSpaces>11831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work</cp:lastModifiedBy>
  <cp:revision>6</cp:revision>
  <dcterms:created xsi:type="dcterms:W3CDTF">2021-03-31T12:56:00Z</dcterms:created>
  <dcterms:modified xsi:type="dcterms:W3CDTF">2025-09-05T16:57:00Z</dcterms:modified>
</cp:coreProperties>
</file>