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43BA77E1"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C41931">
        <w:rPr>
          <w:rFonts w:ascii="Times New Roman" w:eastAsia="Times New Roman" w:hAnsi="Times New Roman" w:cs="Times New Roman"/>
          <w:sz w:val="24"/>
          <w:szCs w:val="24"/>
        </w:rPr>
        <w:t>Ноутбук</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666D190B" w:rsidR="001D74BE" w:rsidRPr="00D4606B" w:rsidRDefault="003B512D" w:rsidP="00362DAC">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C41931" w:rsidRPr="00C41931">
        <w:rPr>
          <w:rFonts w:ascii="Times New Roman" w:eastAsia="Times New Roman" w:hAnsi="Times New Roman" w:cs="Times New Roman"/>
          <w:sz w:val="24"/>
          <w:szCs w:val="24"/>
        </w:rPr>
        <w:t>30210000-4 - машини для обробки даних (апаратна частина) (ноутбук)</w:t>
      </w:r>
      <w:r w:rsidR="00F54CFC" w:rsidRPr="00F54CFC">
        <w:rPr>
          <w:rFonts w:ascii="Times New Roman" w:eastAsia="Times New Roman" w:hAnsi="Times New Roman" w:cs="Times New Roman"/>
          <w:sz w:val="24"/>
          <w:szCs w:val="24"/>
        </w:rPr>
        <w:t>) (</w:t>
      </w:r>
      <w:r w:rsidR="00C41931" w:rsidRPr="00C41931">
        <w:rPr>
          <w:rFonts w:ascii="Times New Roman" w:eastAsia="Times New Roman" w:hAnsi="Times New Roman" w:cs="Times New Roman"/>
          <w:sz w:val="24"/>
          <w:szCs w:val="24"/>
        </w:rPr>
        <w:t>30213100-6 - Портативні комп’ютери - Ноутбук – 1 шт.</w:t>
      </w:r>
      <w:r w:rsidR="005B5127">
        <w:rPr>
          <w:rFonts w:ascii="Times New Roman" w:eastAsia="Times New Roman" w:hAnsi="Times New Roman" w:cs="Times New Roman"/>
          <w:sz w:val="24"/>
          <w:szCs w:val="24"/>
        </w:rPr>
        <w:t>).</w:t>
      </w:r>
    </w:p>
    <w:p w14:paraId="2B70B55D" w14:textId="150C5F50"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C41931" w:rsidRPr="00C41931">
        <w:rPr>
          <w:rFonts w:ascii="Times New Roman" w:eastAsia="Times New Roman" w:hAnsi="Times New Roman" w:cs="Times New Roman"/>
          <w:sz w:val="24"/>
          <w:szCs w:val="24"/>
        </w:rPr>
        <w:t>UA-2025-11-26-018180-a</w:t>
      </w:r>
      <w:r w:rsidR="005B5127">
        <w:rPr>
          <w:rFonts w:ascii="Times New Roman" w:eastAsia="Times New Roman" w:hAnsi="Times New Roman" w:cs="Times New Roman"/>
          <w:sz w:val="24"/>
          <w:szCs w:val="24"/>
        </w:rPr>
        <w:t>.</w:t>
      </w:r>
    </w:p>
    <w:p w14:paraId="1DEA7A11" w14:textId="652F2219"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C41931">
        <w:rPr>
          <w:rFonts w:ascii="Times New Roman" w:eastAsia="Times New Roman" w:hAnsi="Times New Roman" w:cs="Times New Roman"/>
          <w:sz w:val="24"/>
          <w:szCs w:val="24"/>
        </w:rPr>
        <w:t>23 999</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6373FB6B"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C41931">
        <w:rPr>
          <w:rFonts w:ascii="Times New Roman" w:eastAsia="Times New Roman" w:hAnsi="Times New Roman" w:cs="Times New Roman"/>
          <w:sz w:val="24"/>
          <w:szCs w:val="24"/>
          <w:lang w:val="ru-RU"/>
        </w:rPr>
        <w:t>23 999</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3D102F6"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046B4FCB"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23E0E09A"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19 грудня 2025 року. </w:t>
      </w:r>
    </w:p>
    <w:p w14:paraId="05153192"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4. Місце поставки товару: 61002,м.Харків, вул. Кирпичова,2</w:t>
      </w:r>
    </w:p>
    <w:p w14:paraId="191B4E69"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5. Обладнання / його комплектуючі (складові) повинні бути легально ввезені на територію України.</w:t>
      </w:r>
    </w:p>
    <w:p w14:paraId="479BD79A" w14:textId="77777777" w:rsidR="00C41931" w:rsidRP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 xml:space="preserve">6. Строк гарантії: не менше 12 місяців з дати приймання товару замовником. Учасник зобов'язаний проводити гарантійне обслуговування товару, протягом гарантійного строку. </w:t>
      </w:r>
    </w:p>
    <w:p w14:paraId="5C34805E" w14:textId="77777777" w:rsidR="00C41931" w:rsidRDefault="00C41931" w:rsidP="00C41931">
      <w:pPr>
        <w:pStyle w:val="a8"/>
        <w:spacing w:line="240" w:lineRule="auto"/>
        <w:ind w:left="0"/>
        <w:jc w:val="both"/>
        <w:rPr>
          <w:rFonts w:ascii="Times New Roman" w:hAnsi="Times New Roman" w:cs="Times New Roman"/>
          <w:color w:val="000000"/>
          <w:lang w:eastAsia="en-US"/>
        </w:rPr>
      </w:pPr>
      <w:r w:rsidRPr="00C41931">
        <w:rPr>
          <w:rFonts w:ascii="Times New Roman" w:hAnsi="Times New Roman" w:cs="Times New Roman"/>
          <w:color w:val="000000"/>
          <w:lang w:eastAsia="en-US"/>
        </w:rPr>
        <w:t>7. Вартість за одиницю товару не повинна перевищувати 19 999,99 грн. без ПДВ або 23 999,99 грн. з ПДВ.</w:t>
      </w:r>
    </w:p>
    <w:p w14:paraId="095E9A00" w14:textId="7EAD5F78" w:rsidR="001D74BE" w:rsidRDefault="003B512D" w:rsidP="00C41931">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9855"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709"/>
        <w:gridCol w:w="1758"/>
        <w:gridCol w:w="6578"/>
        <w:gridCol w:w="810"/>
      </w:tblGrid>
      <w:tr w:rsidR="00C41931" w:rsidRPr="00C41931" w14:paraId="35BFE2DD" w14:textId="77777777" w:rsidTr="00711E96">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AB308E2" w14:textId="77777777" w:rsidR="00C41931" w:rsidRPr="00C41931" w:rsidRDefault="00C41931" w:rsidP="00C41931">
            <w:pPr>
              <w:spacing w:after="0" w:line="240" w:lineRule="auto"/>
              <w:jc w:val="center"/>
              <w:rPr>
                <w:rFonts w:ascii="Times New Roman" w:eastAsia="Arial Unicode MS" w:hAnsi="Times New Roman" w:cs="Times New Roman"/>
                <w:color w:val="000000"/>
                <w:sz w:val="24"/>
                <w:szCs w:val="24"/>
              </w:rPr>
            </w:pPr>
            <w:r w:rsidRPr="00C41931">
              <w:rPr>
                <w:rFonts w:ascii="Times New Roman" w:eastAsia="Arial Unicode MS" w:hAnsi="Times New Roman" w:cs="Times New Roman"/>
                <w:color w:val="000000"/>
                <w:sz w:val="24"/>
                <w:szCs w:val="24"/>
              </w:rPr>
              <w:lastRenderedPageBreak/>
              <w:t>№</w:t>
            </w:r>
          </w:p>
          <w:p w14:paraId="7168B3F2" w14:textId="77777777" w:rsidR="00C41931" w:rsidRPr="00C41931" w:rsidRDefault="00C41931" w:rsidP="00C41931">
            <w:pPr>
              <w:spacing w:after="0" w:line="240" w:lineRule="auto"/>
              <w:jc w:val="center"/>
              <w:rPr>
                <w:rFonts w:ascii="Times New Roman" w:eastAsia="Arial Unicode MS" w:hAnsi="Times New Roman" w:cs="Times New Roman"/>
                <w:color w:val="000000"/>
                <w:sz w:val="24"/>
                <w:szCs w:val="24"/>
              </w:rPr>
            </w:pPr>
            <w:r w:rsidRPr="00C41931">
              <w:rPr>
                <w:rFonts w:ascii="Times New Roman" w:eastAsia="Arial Unicode MS" w:hAnsi="Times New Roman" w:cs="Times New Roman"/>
                <w:color w:val="000000"/>
                <w:sz w:val="24"/>
                <w:szCs w:val="24"/>
              </w:rPr>
              <w:t>з/п</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8CC2FB1" w14:textId="77777777" w:rsidR="00C41931" w:rsidRPr="00C41931" w:rsidRDefault="00C41931" w:rsidP="00C41931">
            <w:pPr>
              <w:spacing w:after="0" w:line="240" w:lineRule="auto"/>
              <w:rPr>
                <w:rFonts w:ascii="Times New Roman" w:eastAsia="Arial Unicode MS" w:hAnsi="Times New Roman" w:cs="Times New Roman"/>
                <w:color w:val="000000"/>
                <w:sz w:val="24"/>
                <w:szCs w:val="24"/>
              </w:rPr>
            </w:pPr>
            <w:r w:rsidRPr="00C41931">
              <w:rPr>
                <w:rFonts w:ascii="Times New Roman" w:eastAsia="Arial Unicode MS" w:hAnsi="Times New Roman" w:cs="Times New Roman"/>
                <w:color w:val="000000"/>
                <w:sz w:val="24"/>
                <w:szCs w:val="24"/>
              </w:rPr>
              <w:t>Найменування</w:t>
            </w:r>
          </w:p>
        </w:tc>
        <w:tc>
          <w:tcPr>
            <w:tcW w:w="6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C4E7EFB" w14:textId="77777777" w:rsidR="00C41931" w:rsidRPr="00C41931" w:rsidRDefault="00C41931" w:rsidP="00C41931">
            <w:pPr>
              <w:spacing w:after="0" w:line="240" w:lineRule="auto"/>
              <w:jc w:val="center"/>
              <w:rPr>
                <w:rFonts w:ascii="Times New Roman" w:eastAsia="Arial Unicode MS" w:hAnsi="Times New Roman" w:cs="Times New Roman"/>
                <w:color w:val="000000"/>
                <w:sz w:val="24"/>
                <w:szCs w:val="24"/>
              </w:rPr>
            </w:pPr>
            <w:r w:rsidRPr="00C41931">
              <w:rPr>
                <w:rFonts w:ascii="Times New Roman" w:eastAsia="Arial Unicode MS" w:hAnsi="Times New Roman" w:cs="Times New Roman"/>
                <w:color w:val="000000"/>
                <w:sz w:val="24"/>
                <w:szCs w:val="24"/>
              </w:rPr>
              <w:t>Технічні характеристики</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A6A2951" w14:textId="77777777" w:rsidR="00C41931" w:rsidRPr="00C41931" w:rsidRDefault="00C41931" w:rsidP="00C41931">
            <w:pPr>
              <w:spacing w:after="0" w:line="240" w:lineRule="auto"/>
              <w:jc w:val="center"/>
              <w:rPr>
                <w:rFonts w:ascii="Times New Roman" w:eastAsia="Arial Unicode MS" w:hAnsi="Times New Roman" w:cs="Times New Roman"/>
                <w:color w:val="000000"/>
                <w:sz w:val="24"/>
                <w:szCs w:val="24"/>
              </w:rPr>
            </w:pPr>
            <w:r w:rsidRPr="00C41931">
              <w:rPr>
                <w:rFonts w:ascii="Times New Roman" w:eastAsia="Arial Unicode MS" w:hAnsi="Times New Roman" w:cs="Times New Roman"/>
                <w:color w:val="000000"/>
                <w:sz w:val="24"/>
                <w:szCs w:val="24"/>
              </w:rPr>
              <w:t>Кіль-кість, шт.</w:t>
            </w:r>
          </w:p>
        </w:tc>
      </w:tr>
      <w:tr w:rsidR="00C41931" w:rsidRPr="00C41931" w14:paraId="2377C815" w14:textId="77777777" w:rsidTr="00711E96">
        <w:trPr>
          <w:trHeight w:val="600"/>
        </w:trPr>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D6F1B58" w14:textId="77777777" w:rsidR="00C41931" w:rsidRPr="00C41931" w:rsidRDefault="00C41931" w:rsidP="00C41931">
            <w:pPr>
              <w:spacing w:after="0" w:line="240" w:lineRule="auto"/>
              <w:rPr>
                <w:rFonts w:ascii="Times New Roman" w:eastAsia="Arial Unicode MS" w:hAnsi="Times New Roman" w:cs="Times New Roman"/>
                <w:color w:val="000000"/>
                <w:sz w:val="24"/>
                <w:szCs w:val="24"/>
              </w:rPr>
            </w:pPr>
            <w:r w:rsidRPr="00C41931">
              <w:rPr>
                <w:rFonts w:ascii="Times New Roman" w:eastAsia="Arial Unicode MS" w:hAnsi="Times New Roman" w:cs="Times New Roman"/>
                <w:color w:val="000000"/>
                <w:sz w:val="24"/>
                <w:szCs w:val="24"/>
                <w:lang w:val="en-US"/>
              </w:rPr>
              <w:t>1</w:t>
            </w:r>
            <w:r w:rsidRPr="00C41931">
              <w:rPr>
                <w:rFonts w:ascii="Times New Roman" w:eastAsia="Arial Unicode MS" w:hAnsi="Times New Roman" w:cs="Times New Roman"/>
                <w:color w:val="000000"/>
                <w:sz w:val="24"/>
                <w:szCs w:val="24"/>
              </w:rPr>
              <w:t>.</w:t>
            </w:r>
          </w:p>
        </w:tc>
        <w:tc>
          <w:tcPr>
            <w:tcW w:w="175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8B764" w14:textId="77777777" w:rsidR="00C41931" w:rsidRPr="00C41931" w:rsidRDefault="00C41931" w:rsidP="00C41931">
            <w:pPr>
              <w:spacing w:after="0" w:line="240" w:lineRule="auto"/>
              <w:rPr>
                <w:rFonts w:ascii="Times New Roman" w:eastAsia="Arial Unicode MS" w:hAnsi="Times New Roman" w:cs="Times New Roman"/>
                <w:color w:val="000000"/>
                <w:sz w:val="24"/>
                <w:szCs w:val="24"/>
                <w:lang w:val="en-US"/>
              </w:rPr>
            </w:pPr>
            <w:r w:rsidRPr="00C41931">
              <w:rPr>
                <w:rFonts w:ascii="Times New Roman" w:hAnsi="Times New Roman" w:cs="Times New Roman"/>
                <w:sz w:val="24"/>
                <w:szCs w:val="24"/>
              </w:rPr>
              <w:t>Ноутбук</w:t>
            </w:r>
          </w:p>
        </w:tc>
        <w:tc>
          <w:tcPr>
            <w:tcW w:w="6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0488E" w14:textId="77777777" w:rsidR="00C41931" w:rsidRPr="00C41931" w:rsidRDefault="00C41931" w:rsidP="00C41931">
            <w:pPr>
              <w:spacing w:after="0" w:line="240" w:lineRule="auto"/>
              <w:rPr>
                <w:rFonts w:ascii="Times New Roman" w:hAnsi="Times New Roman" w:cs="Times New Roman"/>
                <w:bCs/>
                <w:sz w:val="24"/>
                <w:szCs w:val="24"/>
              </w:rPr>
            </w:pPr>
            <w:r w:rsidRPr="00C41931">
              <w:rPr>
                <w:rFonts w:ascii="Times New Roman" w:hAnsi="Times New Roman" w:cs="Times New Roman"/>
                <w:bCs/>
                <w:sz w:val="24"/>
                <w:szCs w:val="24"/>
              </w:rPr>
              <w:t xml:space="preserve">Розмір (діагональ) екрана – не менше 17.3", поверхня екрана – матова, технологія </w:t>
            </w:r>
            <w:r w:rsidRPr="00C41931">
              <w:rPr>
                <w:rFonts w:ascii="Times New Roman" w:hAnsi="Times New Roman" w:cs="Times New Roman"/>
                <w:bCs/>
                <w:sz w:val="24"/>
                <w:szCs w:val="24"/>
                <w:lang w:val="en-US"/>
              </w:rPr>
              <w:t>In</w:t>
            </w:r>
            <w:r w:rsidRPr="00C41931">
              <w:rPr>
                <w:rFonts w:ascii="Times New Roman" w:hAnsi="Times New Roman" w:cs="Times New Roman"/>
                <w:bCs/>
                <w:sz w:val="24"/>
                <w:szCs w:val="24"/>
              </w:rPr>
              <w:t>-</w:t>
            </w:r>
            <w:r w:rsidRPr="00C41931">
              <w:rPr>
                <w:rFonts w:ascii="Times New Roman" w:hAnsi="Times New Roman" w:cs="Times New Roman"/>
                <w:bCs/>
                <w:sz w:val="24"/>
                <w:szCs w:val="24"/>
                <w:lang w:val="en-US"/>
              </w:rPr>
              <w:t>plane</w:t>
            </w:r>
            <w:r w:rsidRPr="00C41931">
              <w:rPr>
                <w:rFonts w:ascii="Times New Roman" w:hAnsi="Times New Roman" w:cs="Times New Roman"/>
                <w:bCs/>
                <w:sz w:val="24"/>
                <w:szCs w:val="24"/>
              </w:rPr>
              <w:t xml:space="preserve"> </w:t>
            </w:r>
            <w:r w:rsidRPr="00C41931">
              <w:rPr>
                <w:rFonts w:ascii="Times New Roman" w:hAnsi="Times New Roman" w:cs="Times New Roman"/>
                <w:bCs/>
                <w:sz w:val="24"/>
                <w:szCs w:val="24"/>
                <w:lang w:val="en-US"/>
              </w:rPr>
              <w:t>Switching</w:t>
            </w:r>
            <w:r w:rsidRPr="00C41931">
              <w:rPr>
                <w:rFonts w:ascii="Times New Roman" w:hAnsi="Times New Roman" w:cs="Times New Roman"/>
                <w:bCs/>
                <w:sz w:val="24"/>
                <w:szCs w:val="24"/>
              </w:rPr>
              <w:t xml:space="preserve"> (</w:t>
            </w:r>
            <w:r w:rsidRPr="00C41931">
              <w:rPr>
                <w:rFonts w:ascii="Times New Roman" w:hAnsi="Times New Roman" w:cs="Times New Roman"/>
                <w:bCs/>
                <w:sz w:val="24"/>
                <w:szCs w:val="24"/>
                <w:lang w:val="en-US"/>
              </w:rPr>
              <w:t>IPS</w:t>
            </w:r>
            <w:r w:rsidRPr="00C41931">
              <w:rPr>
                <w:rFonts w:ascii="Times New Roman" w:hAnsi="Times New Roman" w:cs="Times New Roman"/>
                <w:bCs/>
                <w:sz w:val="24"/>
                <w:szCs w:val="24"/>
              </w:rPr>
              <w:t>), роздільна здатність екрана – не менше 1920</w:t>
            </w:r>
            <w:r w:rsidRPr="00C41931">
              <w:rPr>
                <w:rFonts w:ascii="Times New Roman" w:hAnsi="Times New Roman" w:cs="Times New Roman"/>
                <w:bCs/>
                <w:sz w:val="24"/>
                <w:szCs w:val="24"/>
                <w:lang w:val="en-US"/>
              </w:rPr>
              <w:t>x</w:t>
            </w:r>
            <w:r w:rsidRPr="00C41931">
              <w:rPr>
                <w:rFonts w:ascii="Times New Roman" w:hAnsi="Times New Roman" w:cs="Times New Roman"/>
                <w:bCs/>
                <w:sz w:val="24"/>
                <w:szCs w:val="24"/>
              </w:rPr>
              <w:t>1080.</w:t>
            </w:r>
          </w:p>
          <w:p w14:paraId="358C1F2B" w14:textId="77777777" w:rsidR="00C41931" w:rsidRPr="00C41931" w:rsidRDefault="00C41931" w:rsidP="00C41931">
            <w:pPr>
              <w:spacing w:after="0" w:line="240" w:lineRule="auto"/>
              <w:rPr>
                <w:rFonts w:ascii="Times New Roman" w:hAnsi="Times New Roman" w:cs="Times New Roman"/>
                <w:bCs/>
                <w:sz w:val="24"/>
                <w:szCs w:val="24"/>
              </w:rPr>
            </w:pPr>
            <w:r w:rsidRPr="00C41931">
              <w:rPr>
                <w:rFonts w:ascii="Times New Roman" w:hAnsi="Times New Roman" w:cs="Times New Roman"/>
                <w:bCs/>
                <w:sz w:val="24"/>
                <w:szCs w:val="24"/>
              </w:rPr>
              <w:t xml:space="preserve">Процесор: кількість фізичних </w:t>
            </w:r>
            <w:proofErr w:type="spellStart"/>
            <w:r w:rsidRPr="00C41931">
              <w:rPr>
                <w:rFonts w:ascii="Times New Roman" w:hAnsi="Times New Roman" w:cs="Times New Roman"/>
                <w:bCs/>
                <w:sz w:val="24"/>
                <w:szCs w:val="24"/>
              </w:rPr>
              <w:t>ядер</w:t>
            </w:r>
            <w:proofErr w:type="spellEnd"/>
            <w:r w:rsidRPr="00C41931">
              <w:rPr>
                <w:rFonts w:ascii="Times New Roman" w:hAnsi="Times New Roman" w:cs="Times New Roman"/>
                <w:bCs/>
                <w:sz w:val="24"/>
                <w:szCs w:val="24"/>
              </w:rPr>
              <w:t xml:space="preserve"> – не менше 8, максимальна тактова частота – не менше 3,9 ГГц, об’єм кеш-пам’яті </w:t>
            </w:r>
            <w:r w:rsidRPr="00C41931">
              <w:rPr>
                <w:rFonts w:ascii="Times New Roman" w:hAnsi="Times New Roman" w:cs="Times New Roman"/>
                <w:bCs/>
                <w:sz w:val="24"/>
                <w:szCs w:val="24"/>
                <w:lang w:val="en-US"/>
              </w:rPr>
              <w:t>L</w:t>
            </w:r>
            <w:r w:rsidRPr="00C41931">
              <w:rPr>
                <w:rFonts w:ascii="Times New Roman" w:hAnsi="Times New Roman" w:cs="Times New Roman"/>
                <w:bCs/>
                <w:sz w:val="24"/>
                <w:szCs w:val="24"/>
              </w:rPr>
              <w:t xml:space="preserve">3 не менше 6 МБ, літографія не більше 10 нм </w:t>
            </w:r>
            <w:r w:rsidRPr="00C41931">
              <w:rPr>
                <w:rFonts w:ascii="Times New Roman" w:hAnsi="Times New Roman" w:cs="Times New Roman"/>
                <w:bCs/>
                <w:sz w:val="24"/>
                <w:szCs w:val="24"/>
                <w:lang w:val="en-US"/>
              </w:rPr>
              <w:t>Enhanced</w:t>
            </w:r>
            <w:r w:rsidRPr="00C41931">
              <w:rPr>
                <w:rFonts w:ascii="Times New Roman" w:hAnsi="Times New Roman" w:cs="Times New Roman"/>
                <w:bCs/>
                <w:sz w:val="24"/>
                <w:szCs w:val="24"/>
              </w:rPr>
              <w:t xml:space="preserve"> </w:t>
            </w:r>
            <w:proofErr w:type="spellStart"/>
            <w:r w:rsidRPr="00C41931">
              <w:rPr>
                <w:rFonts w:ascii="Times New Roman" w:hAnsi="Times New Roman" w:cs="Times New Roman"/>
                <w:bCs/>
                <w:sz w:val="24"/>
                <w:szCs w:val="24"/>
                <w:lang w:val="en-US"/>
              </w:rPr>
              <w:t>SuperFin</w:t>
            </w:r>
            <w:proofErr w:type="spellEnd"/>
            <w:r w:rsidRPr="00C41931">
              <w:rPr>
                <w:rFonts w:ascii="Times New Roman" w:hAnsi="Times New Roman" w:cs="Times New Roman"/>
                <w:bCs/>
                <w:sz w:val="24"/>
                <w:szCs w:val="24"/>
              </w:rPr>
              <w:t xml:space="preserve">, базова теплова потужність – не більше 15 Вт, вбудована графічна система з максимальною тактовою частотою не менше 1,35 ГГц, підтримка технології </w:t>
            </w:r>
            <w:r w:rsidRPr="00C41931">
              <w:rPr>
                <w:rFonts w:ascii="Times New Roman" w:hAnsi="Times New Roman" w:cs="Times New Roman"/>
                <w:bCs/>
                <w:sz w:val="24"/>
                <w:szCs w:val="24"/>
                <w:lang w:val="en-US"/>
              </w:rPr>
              <w:t>Gaussian</w:t>
            </w:r>
            <w:r w:rsidRPr="00C41931">
              <w:rPr>
                <w:rFonts w:ascii="Times New Roman" w:hAnsi="Times New Roman" w:cs="Times New Roman"/>
                <w:bCs/>
                <w:sz w:val="24"/>
                <w:szCs w:val="24"/>
              </w:rPr>
              <w:t xml:space="preserve"> &amp; </w:t>
            </w:r>
            <w:r w:rsidRPr="00C41931">
              <w:rPr>
                <w:rFonts w:ascii="Times New Roman" w:hAnsi="Times New Roman" w:cs="Times New Roman"/>
                <w:bCs/>
                <w:sz w:val="24"/>
                <w:szCs w:val="24"/>
                <w:lang w:val="en-US"/>
              </w:rPr>
              <w:t>Neural</w:t>
            </w:r>
            <w:r w:rsidRPr="00C41931">
              <w:rPr>
                <w:rFonts w:ascii="Times New Roman" w:hAnsi="Times New Roman" w:cs="Times New Roman"/>
                <w:bCs/>
                <w:sz w:val="24"/>
                <w:szCs w:val="24"/>
              </w:rPr>
              <w:t xml:space="preserve"> </w:t>
            </w:r>
            <w:r w:rsidRPr="00C41931">
              <w:rPr>
                <w:rFonts w:ascii="Times New Roman" w:hAnsi="Times New Roman" w:cs="Times New Roman"/>
                <w:bCs/>
                <w:sz w:val="24"/>
                <w:szCs w:val="24"/>
                <w:lang w:val="en-US"/>
              </w:rPr>
              <w:t>Accelerator</w:t>
            </w:r>
            <w:r w:rsidRPr="00C41931">
              <w:rPr>
                <w:rFonts w:ascii="Times New Roman" w:hAnsi="Times New Roman" w:cs="Times New Roman"/>
                <w:bCs/>
                <w:sz w:val="24"/>
                <w:szCs w:val="24"/>
              </w:rPr>
              <w:t xml:space="preserve"> версії не нижче 3.0.</w:t>
            </w:r>
          </w:p>
          <w:p w14:paraId="5B947535" w14:textId="77777777" w:rsidR="00C41931" w:rsidRPr="00C41931" w:rsidRDefault="00C41931" w:rsidP="00C41931">
            <w:pPr>
              <w:spacing w:after="0" w:line="240" w:lineRule="auto"/>
              <w:rPr>
                <w:rFonts w:ascii="Times New Roman" w:hAnsi="Times New Roman" w:cs="Times New Roman"/>
                <w:bCs/>
                <w:sz w:val="24"/>
                <w:szCs w:val="24"/>
              </w:rPr>
            </w:pPr>
            <w:r w:rsidRPr="00C41931">
              <w:rPr>
                <w:rFonts w:ascii="Times New Roman" w:hAnsi="Times New Roman" w:cs="Times New Roman"/>
                <w:bCs/>
                <w:sz w:val="24"/>
                <w:szCs w:val="24"/>
              </w:rPr>
              <w:t xml:space="preserve">Оперативна пам’ять: об’єм встановленої пам’яті – не менше 16 ГБ, тип – не нижче DDR5 або </w:t>
            </w:r>
            <w:r w:rsidRPr="00C41931">
              <w:rPr>
                <w:rFonts w:ascii="Times New Roman" w:hAnsi="Times New Roman" w:cs="Times New Roman"/>
                <w:bCs/>
                <w:sz w:val="24"/>
                <w:szCs w:val="24"/>
                <w:lang w:val="en-US"/>
              </w:rPr>
              <w:t>LPDDR</w:t>
            </w:r>
            <w:r w:rsidRPr="00C41931">
              <w:rPr>
                <w:rFonts w:ascii="Times New Roman" w:hAnsi="Times New Roman" w:cs="Times New Roman"/>
                <w:bCs/>
                <w:sz w:val="24"/>
                <w:szCs w:val="24"/>
              </w:rPr>
              <w:t>5.</w:t>
            </w:r>
          </w:p>
          <w:p w14:paraId="6961621F" w14:textId="77777777" w:rsidR="00C41931" w:rsidRPr="00C41931" w:rsidRDefault="00C41931" w:rsidP="00C41931">
            <w:pPr>
              <w:spacing w:after="0" w:line="240" w:lineRule="auto"/>
              <w:rPr>
                <w:rFonts w:ascii="Times New Roman" w:hAnsi="Times New Roman" w:cs="Times New Roman"/>
                <w:bCs/>
                <w:sz w:val="24"/>
                <w:szCs w:val="24"/>
              </w:rPr>
            </w:pPr>
            <w:r w:rsidRPr="00C41931">
              <w:rPr>
                <w:rFonts w:ascii="Times New Roman" w:hAnsi="Times New Roman" w:cs="Times New Roman"/>
                <w:bCs/>
                <w:sz w:val="24"/>
                <w:szCs w:val="24"/>
              </w:rPr>
              <w:t>Накопичувач: тип – SSD (</w:t>
            </w:r>
            <w:proofErr w:type="spellStart"/>
            <w:r w:rsidRPr="00C41931">
              <w:rPr>
                <w:rFonts w:ascii="Times New Roman" w:hAnsi="Times New Roman" w:cs="Times New Roman"/>
                <w:bCs/>
                <w:sz w:val="24"/>
                <w:szCs w:val="24"/>
              </w:rPr>
              <w:t>твердотілий</w:t>
            </w:r>
            <w:proofErr w:type="spellEnd"/>
            <w:r w:rsidRPr="00C41931">
              <w:rPr>
                <w:rFonts w:ascii="Times New Roman" w:hAnsi="Times New Roman" w:cs="Times New Roman"/>
                <w:bCs/>
                <w:sz w:val="24"/>
                <w:szCs w:val="24"/>
              </w:rPr>
              <w:t xml:space="preserve"> накопичувач), форм-фактор – M.2, інтерфейс – </w:t>
            </w:r>
            <w:proofErr w:type="spellStart"/>
            <w:r w:rsidRPr="00C41931">
              <w:rPr>
                <w:rFonts w:ascii="Times New Roman" w:hAnsi="Times New Roman" w:cs="Times New Roman"/>
                <w:bCs/>
                <w:sz w:val="24"/>
                <w:szCs w:val="24"/>
              </w:rPr>
              <w:t>PCIe</w:t>
            </w:r>
            <w:proofErr w:type="spellEnd"/>
            <w:r w:rsidRPr="00C41931">
              <w:rPr>
                <w:rFonts w:ascii="Times New Roman" w:hAnsi="Times New Roman" w:cs="Times New Roman"/>
                <w:bCs/>
                <w:sz w:val="24"/>
                <w:szCs w:val="24"/>
              </w:rPr>
              <w:t xml:space="preserve"> </w:t>
            </w:r>
            <w:proofErr w:type="spellStart"/>
            <w:r w:rsidRPr="00C41931">
              <w:rPr>
                <w:rFonts w:ascii="Times New Roman" w:hAnsi="Times New Roman" w:cs="Times New Roman"/>
                <w:bCs/>
                <w:sz w:val="24"/>
                <w:szCs w:val="24"/>
              </w:rPr>
              <w:t>NVMe</w:t>
            </w:r>
            <w:proofErr w:type="spellEnd"/>
            <w:r w:rsidRPr="00C41931">
              <w:rPr>
                <w:rFonts w:ascii="Times New Roman" w:hAnsi="Times New Roman" w:cs="Times New Roman"/>
                <w:bCs/>
                <w:sz w:val="24"/>
                <w:szCs w:val="24"/>
              </w:rPr>
              <w:t xml:space="preserve"> не нижче 3.0 об’єм не менше 1 ТБ.</w:t>
            </w:r>
          </w:p>
          <w:p w14:paraId="57FE205E" w14:textId="77777777" w:rsidR="00C41931" w:rsidRPr="00C41931" w:rsidRDefault="00C41931" w:rsidP="00C41931">
            <w:pPr>
              <w:spacing w:after="0" w:line="240" w:lineRule="auto"/>
              <w:rPr>
                <w:rFonts w:ascii="Times New Roman" w:hAnsi="Times New Roman" w:cs="Times New Roman"/>
                <w:bCs/>
                <w:sz w:val="24"/>
                <w:szCs w:val="24"/>
              </w:rPr>
            </w:pPr>
            <w:r w:rsidRPr="00C41931">
              <w:rPr>
                <w:rFonts w:ascii="Times New Roman" w:hAnsi="Times New Roman" w:cs="Times New Roman"/>
                <w:bCs/>
                <w:sz w:val="24"/>
                <w:szCs w:val="24"/>
              </w:rPr>
              <w:t xml:space="preserve">Бездротові технології – </w:t>
            </w:r>
            <w:proofErr w:type="spellStart"/>
            <w:r w:rsidRPr="00C41931">
              <w:rPr>
                <w:rFonts w:ascii="Times New Roman" w:hAnsi="Times New Roman" w:cs="Times New Roman"/>
                <w:bCs/>
                <w:sz w:val="24"/>
                <w:szCs w:val="24"/>
              </w:rPr>
              <w:t>Wi-Fi</w:t>
            </w:r>
            <w:proofErr w:type="spellEnd"/>
            <w:r w:rsidRPr="00C41931">
              <w:rPr>
                <w:rFonts w:ascii="Times New Roman" w:hAnsi="Times New Roman" w:cs="Times New Roman"/>
                <w:bCs/>
                <w:sz w:val="24"/>
                <w:szCs w:val="24"/>
              </w:rPr>
              <w:t xml:space="preserve"> не нижче 802.11ax, </w:t>
            </w:r>
            <w:proofErr w:type="spellStart"/>
            <w:r w:rsidRPr="00C41931">
              <w:rPr>
                <w:rFonts w:ascii="Times New Roman" w:hAnsi="Times New Roman" w:cs="Times New Roman"/>
                <w:bCs/>
                <w:sz w:val="24"/>
                <w:szCs w:val="24"/>
              </w:rPr>
              <w:t>Bluetooth</w:t>
            </w:r>
            <w:proofErr w:type="spellEnd"/>
            <w:r w:rsidRPr="00C41931">
              <w:rPr>
                <w:rFonts w:ascii="Times New Roman" w:hAnsi="Times New Roman" w:cs="Times New Roman"/>
                <w:bCs/>
                <w:sz w:val="24"/>
                <w:szCs w:val="24"/>
              </w:rPr>
              <w:t xml:space="preserve"> не нижче 5.1.</w:t>
            </w:r>
          </w:p>
          <w:p w14:paraId="4B2C9F92" w14:textId="77777777" w:rsidR="00C41931" w:rsidRPr="00C41931" w:rsidRDefault="00C41931" w:rsidP="00C41931">
            <w:pPr>
              <w:spacing w:after="0" w:line="240" w:lineRule="auto"/>
              <w:rPr>
                <w:rFonts w:ascii="Times New Roman" w:hAnsi="Times New Roman" w:cs="Times New Roman"/>
                <w:bCs/>
                <w:sz w:val="24"/>
                <w:szCs w:val="24"/>
              </w:rPr>
            </w:pPr>
            <w:r w:rsidRPr="00C41931">
              <w:rPr>
                <w:rFonts w:ascii="Times New Roman" w:hAnsi="Times New Roman" w:cs="Times New Roman"/>
                <w:bCs/>
                <w:sz w:val="24"/>
                <w:szCs w:val="24"/>
              </w:rPr>
              <w:t>Мультимедіа: вбудований мікрофон, вбудовані гучномовці, вбудована веб-камера з роздільною здатністю не менше HD (720p).</w:t>
            </w:r>
          </w:p>
          <w:p w14:paraId="09F293B0" w14:textId="77777777" w:rsidR="00C41931" w:rsidRPr="00C41931" w:rsidRDefault="00C41931" w:rsidP="00C41931">
            <w:pPr>
              <w:spacing w:after="0" w:line="240" w:lineRule="auto"/>
              <w:rPr>
                <w:rFonts w:ascii="Times New Roman" w:hAnsi="Times New Roman" w:cs="Times New Roman"/>
                <w:bCs/>
                <w:sz w:val="24"/>
                <w:szCs w:val="24"/>
              </w:rPr>
            </w:pPr>
            <w:r w:rsidRPr="00C41931">
              <w:rPr>
                <w:rFonts w:ascii="Times New Roman" w:hAnsi="Times New Roman" w:cs="Times New Roman"/>
                <w:bCs/>
                <w:sz w:val="24"/>
                <w:szCs w:val="24"/>
              </w:rPr>
              <w:t>Наявність порту HDMI.</w:t>
            </w:r>
          </w:p>
          <w:p w14:paraId="3A186CC7" w14:textId="77777777" w:rsidR="00C41931" w:rsidRPr="00C41931" w:rsidRDefault="00C41931" w:rsidP="00C41931">
            <w:pPr>
              <w:spacing w:after="0" w:line="240" w:lineRule="auto"/>
              <w:rPr>
                <w:rFonts w:ascii="Times New Roman" w:hAnsi="Times New Roman" w:cs="Times New Roman"/>
                <w:bCs/>
                <w:sz w:val="24"/>
                <w:szCs w:val="24"/>
              </w:rPr>
            </w:pPr>
            <w:r w:rsidRPr="00C41931">
              <w:rPr>
                <w:rFonts w:ascii="Times New Roman" w:hAnsi="Times New Roman" w:cs="Times New Roman"/>
                <w:bCs/>
                <w:sz w:val="24"/>
                <w:szCs w:val="24"/>
              </w:rPr>
              <w:t xml:space="preserve">Кількість портів USB </w:t>
            </w:r>
            <w:proofErr w:type="spellStart"/>
            <w:r w:rsidRPr="00C41931">
              <w:rPr>
                <w:rFonts w:ascii="Times New Roman" w:hAnsi="Times New Roman" w:cs="Times New Roman"/>
                <w:bCs/>
                <w:sz w:val="24"/>
                <w:szCs w:val="24"/>
              </w:rPr>
              <w:t>Type</w:t>
            </w:r>
            <w:proofErr w:type="spellEnd"/>
            <w:r w:rsidRPr="00C41931">
              <w:rPr>
                <w:rFonts w:ascii="Times New Roman" w:hAnsi="Times New Roman" w:cs="Times New Roman"/>
                <w:bCs/>
                <w:sz w:val="24"/>
                <w:szCs w:val="24"/>
              </w:rPr>
              <w:t>-A – не менше 2.</w:t>
            </w:r>
          </w:p>
          <w:p w14:paraId="5611DDB7" w14:textId="77777777" w:rsidR="00C41931" w:rsidRPr="00C41931" w:rsidRDefault="00C41931" w:rsidP="00C41931">
            <w:pPr>
              <w:spacing w:after="0" w:line="240" w:lineRule="auto"/>
              <w:rPr>
                <w:rFonts w:ascii="Times New Roman" w:hAnsi="Times New Roman" w:cs="Times New Roman"/>
                <w:bCs/>
                <w:sz w:val="24"/>
                <w:szCs w:val="24"/>
              </w:rPr>
            </w:pPr>
            <w:r w:rsidRPr="00C41931">
              <w:rPr>
                <w:rFonts w:ascii="Times New Roman" w:hAnsi="Times New Roman" w:cs="Times New Roman"/>
                <w:bCs/>
                <w:sz w:val="24"/>
                <w:szCs w:val="24"/>
              </w:rPr>
              <w:t xml:space="preserve">Кількість портів USB </w:t>
            </w:r>
            <w:proofErr w:type="spellStart"/>
            <w:r w:rsidRPr="00C41931">
              <w:rPr>
                <w:rFonts w:ascii="Times New Roman" w:hAnsi="Times New Roman" w:cs="Times New Roman"/>
                <w:bCs/>
                <w:sz w:val="24"/>
                <w:szCs w:val="24"/>
              </w:rPr>
              <w:t>Type</w:t>
            </w:r>
            <w:proofErr w:type="spellEnd"/>
            <w:r w:rsidRPr="00C41931">
              <w:rPr>
                <w:rFonts w:ascii="Times New Roman" w:hAnsi="Times New Roman" w:cs="Times New Roman"/>
                <w:bCs/>
                <w:sz w:val="24"/>
                <w:szCs w:val="24"/>
              </w:rPr>
              <w:t>-С – не менше 2.</w:t>
            </w:r>
          </w:p>
          <w:p w14:paraId="0673A401" w14:textId="77777777" w:rsidR="00C41931" w:rsidRPr="00C41931" w:rsidRDefault="00C41931" w:rsidP="00C41931">
            <w:pPr>
              <w:spacing w:after="0" w:line="240" w:lineRule="auto"/>
              <w:rPr>
                <w:rFonts w:ascii="Times New Roman" w:hAnsi="Times New Roman" w:cs="Times New Roman"/>
                <w:bCs/>
                <w:sz w:val="24"/>
                <w:szCs w:val="24"/>
              </w:rPr>
            </w:pPr>
            <w:r w:rsidRPr="00C41931">
              <w:rPr>
                <w:rFonts w:ascii="Times New Roman" w:hAnsi="Times New Roman" w:cs="Times New Roman"/>
                <w:bCs/>
                <w:sz w:val="24"/>
                <w:szCs w:val="24"/>
              </w:rPr>
              <w:t>Ємність акумуляторної батареї – не менше 53 Вт/год.</w:t>
            </w:r>
          </w:p>
        </w:tc>
        <w:tc>
          <w:tcPr>
            <w:tcW w:w="8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76AC5" w14:textId="77777777" w:rsidR="00C41931" w:rsidRPr="00C41931" w:rsidRDefault="00C41931" w:rsidP="00C41931">
            <w:pPr>
              <w:spacing w:after="0" w:line="240" w:lineRule="auto"/>
              <w:jc w:val="center"/>
              <w:rPr>
                <w:rFonts w:ascii="Times New Roman" w:eastAsia="Arial Unicode MS" w:hAnsi="Times New Roman" w:cs="Times New Roman"/>
                <w:color w:val="000000"/>
                <w:sz w:val="24"/>
                <w:szCs w:val="24"/>
              </w:rPr>
            </w:pPr>
            <w:r w:rsidRPr="00C41931">
              <w:rPr>
                <w:rFonts w:ascii="Times New Roman" w:eastAsia="Arial Unicode MS" w:hAnsi="Times New Roman" w:cs="Times New Roman"/>
                <w:color w:val="000000"/>
                <w:sz w:val="24"/>
                <w:szCs w:val="24"/>
              </w:rPr>
              <w:t>1</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832C2"/>
    <w:rsid w:val="001D74BE"/>
    <w:rsid w:val="0031658A"/>
    <w:rsid w:val="00344D4D"/>
    <w:rsid w:val="00362DAC"/>
    <w:rsid w:val="003B512D"/>
    <w:rsid w:val="005B4453"/>
    <w:rsid w:val="005B5127"/>
    <w:rsid w:val="008400F0"/>
    <w:rsid w:val="00913054"/>
    <w:rsid w:val="009D4486"/>
    <w:rsid w:val="00C41931"/>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2705</Words>
  <Characters>1542</Characters>
  <Application>Microsoft Office Word</Application>
  <DocSecurity>0</DocSecurity>
  <Lines>12</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16</cp:revision>
  <dcterms:created xsi:type="dcterms:W3CDTF">2021-03-31T12:56:00Z</dcterms:created>
  <dcterms:modified xsi:type="dcterms:W3CDTF">2025-11-26T15:38:00Z</dcterms:modified>
</cp:coreProperties>
</file>