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D268" w14:textId="77777777" w:rsidR="003B512D" w:rsidRPr="003B512D" w:rsidRDefault="003B512D" w:rsidP="003B512D">
      <w:pPr>
        <w:pStyle w:val="2"/>
        <w:jc w:val="center"/>
        <w:rPr>
          <w:rFonts w:ascii="Times New Roman" w:hAnsi="Times New Roman" w:cs="Times New Roman"/>
          <w:sz w:val="24"/>
          <w:szCs w:val="24"/>
        </w:rPr>
      </w:pPr>
      <w:r w:rsidRPr="003B512D">
        <w:rPr>
          <w:rFonts w:ascii="Times New Roman" w:hAnsi="Times New Roman" w:cs="Times New Roman"/>
          <w:sz w:val="24"/>
          <w:szCs w:val="24"/>
        </w:rPr>
        <w:t>Національний технічний університет</w:t>
      </w:r>
    </w:p>
    <w:p w14:paraId="554F9C79" w14:textId="77777777" w:rsidR="003B512D" w:rsidRPr="003B512D" w:rsidRDefault="003B512D" w:rsidP="003B512D">
      <w:pPr>
        <w:jc w:val="center"/>
        <w:rPr>
          <w:rFonts w:ascii="Times New Roman" w:hAnsi="Times New Roman" w:cs="Times New Roman"/>
          <w:b/>
          <w:sz w:val="24"/>
          <w:szCs w:val="24"/>
        </w:rPr>
      </w:pPr>
      <w:r w:rsidRPr="003B512D">
        <w:rPr>
          <w:rFonts w:ascii="Times New Roman" w:hAnsi="Times New Roman" w:cs="Times New Roman"/>
          <w:b/>
          <w:sz w:val="24"/>
          <w:szCs w:val="24"/>
        </w:rPr>
        <w:t>«Харківський політехнічний інститут»</w:t>
      </w:r>
    </w:p>
    <w:p w14:paraId="3519C63F" w14:textId="77777777" w:rsidR="001D74BE" w:rsidRPr="003B512D" w:rsidRDefault="003B512D">
      <w:pPr>
        <w:spacing w:before="280" w:after="0" w:line="240" w:lineRule="auto"/>
        <w:jc w:val="center"/>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w:t>
      </w:r>
    </w:p>
    <w:p w14:paraId="38D734D5" w14:textId="5D5EE526" w:rsidR="001D74BE" w:rsidRPr="003B512D" w:rsidRDefault="003B512D">
      <w:pPr>
        <w:spacing w:after="280" w:line="240" w:lineRule="auto"/>
        <w:jc w:val="center"/>
        <w:rPr>
          <w:rFonts w:ascii="Times New Roman" w:eastAsia="Times New Roman" w:hAnsi="Times New Roman" w:cs="Times New Roman"/>
          <w:b/>
          <w:sz w:val="24"/>
          <w:szCs w:val="24"/>
          <w:u w:val="single"/>
        </w:rPr>
      </w:pPr>
      <w:r w:rsidRPr="003B512D">
        <w:rPr>
          <w:rFonts w:ascii="Times New Roman" w:eastAsia="Times New Roman" w:hAnsi="Times New Roman" w:cs="Times New Roman"/>
          <w:sz w:val="24"/>
          <w:szCs w:val="24"/>
        </w:rPr>
        <w:t xml:space="preserve">технічних та якісних характеристик </w:t>
      </w:r>
      <w:r w:rsidRPr="00347D69">
        <w:rPr>
          <w:rFonts w:ascii="Times New Roman" w:eastAsia="Times New Roman" w:hAnsi="Times New Roman" w:cs="Times New Roman"/>
          <w:bCs/>
          <w:sz w:val="24"/>
          <w:szCs w:val="24"/>
        </w:rPr>
        <w:t xml:space="preserve">закупівлі </w:t>
      </w:r>
      <w:r w:rsidR="002E3065">
        <w:rPr>
          <w:rFonts w:ascii="Times New Roman" w:eastAsia="Times New Roman" w:hAnsi="Times New Roman" w:cs="Times New Roman"/>
          <w:sz w:val="24"/>
          <w:szCs w:val="24"/>
        </w:rPr>
        <w:t>Цемент</w:t>
      </w:r>
      <w:r w:rsidRPr="003B512D">
        <w:rPr>
          <w:rFonts w:ascii="Times New Roman" w:eastAsia="Times New Roman" w:hAnsi="Times New Roman" w:cs="Times New Roman"/>
          <w:b/>
          <w:sz w:val="24"/>
          <w:szCs w:val="24"/>
        </w:rPr>
        <w:t xml:space="preserve">, </w:t>
      </w:r>
      <w:r w:rsidRPr="003B512D">
        <w:rPr>
          <w:rFonts w:ascii="Times New Roman" w:eastAsia="Times New Roman" w:hAnsi="Times New Roman" w:cs="Times New Roman"/>
          <w:sz w:val="24"/>
          <w:szCs w:val="24"/>
        </w:rPr>
        <w:t>розміру бюджетного призначення, очікуваної вартості предмета закупівлі</w:t>
      </w:r>
    </w:p>
    <w:p w14:paraId="33128FF8" w14:textId="77777777" w:rsidR="001D74BE" w:rsidRPr="003B512D" w:rsidRDefault="003B512D">
      <w:pPr>
        <w:spacing w:before="280" w:after="280" w:line="240" w:lineRule="auto"/>
        <w:jc w:val="both"/>
        <w:rPr>
          <w:rFonts w:ascii="Times New Roman" w:eastAsia="Times New Roman" w:hAnsi="Times New Roman" w:cs="Times New Roman"/>
          <w:i/>
          <w:sz w:val="24"/>
          <w:szCs w:val="24"/>
        </w:rPr>
      </w:pPr>
      <w:r w:rsidRPr="003B512D">
        <w:rPr>
          <w:rFonts w:ascii="Times New Roman" w:eastAsia="Times New Roman" w:hAnsi="Times New Roman" w:cs="Times New Roman"/>
          <w:i/>
          <w:sz w:val="24"/>
          <w:szCs w:val="24"/>
        </w:rPr>
        <w:t>(оприлюднюється на виконання постанови КМУ № 710 від 11.10.2016 «Про ефективне використання державних коштів» (зі змінами))</w:t>
      </w:r>
    </w:p>
    <w:p w14:paraId="6A29E699" w14:textId="2443755D" w:rsidR="001D74BE" w:rsidRPr="003B512D" w:rsidRDefault="003B512D" w:rsidP="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i/>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Національний технічний університет «Харківський політехнічний інститут», вул. Кирпичова, 2, м. Харків, Харківська обл., 61002, ЄДРПОУ 02071180 .</w:t>
      </w:r>
    </w:p>
    <w:p w14:paraId="64805CB0" w14:textId="0FC47174" w:rsidR="001D74BE" w:rsidRPr="00D4606B" w:rsidRDefault="003B512D" w:rsidP="008E34D8">
      <w:pPr>
        <w:rPr>
          <w:rFonts w:ascii="Times New Roman" w:eastAsia="Times New Roman" w:hAnsi="Times New Roman" w:cs="Times New Roman"/>
          <w:b/>
          <w:sz w:val="24"/>
          <w:szCs w:val="24"/>
        </w:rPr>
      </w:pPr>
      <w:r w:rsidRPr="003B512D">
        <w:rPr>
          <w:rFonts w:ascii="Times New Roman" w:eastAsia="Times New Roman" w:hAnsi="Times New Roman" w:cs="Times New Roman"/>
          <w:b/>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3B512D">
        <w:rPr>
          <w:rFonts w:ascii="Times New Roman" w:eastAsia="Times New Roman" w:hAnsi="Times New Roman" w:cs="Times New Roman"/>
          <w:sz w:val="24"/>
          <w:szCs w:val="24"/>
        </w:rPr>
        <w:t xml:space="preserve"> Код ДК </w:t>
      </w:r>
      <w:r w:rsidRPr="0031658A">
        <w:rPr>
          <w:rFonts w:ascii="Times New Roman" w:eastAsia="Times New Roman" w:hAnsi="Times New Roman" w:cs="Times New Roman"/>
          <w:sz w:val="24"/>
          <w:szCs w:val="24"/>
        </w:rPr>
        <w:t xml:space="preserve">021:2015 — </w:t>
      </w:r>
      <w:r w:rsidR="002E3065" w:rsidRPr="002E3065">
        <w:rPr>
          <w:rFonts w:ascii="Times New Roman" w:eastAsia="Times New Roman" w:hAnsi="Times New Roman" w:cs="Times New Roman"/>
          <w:sz w:val="24"/>
          <w:szCs w:val="24"/>
        </w:rPr>
        <w:t>44110000-4 – конструкційні матеріали (цемент)</w:t>
      </w:r>
      <w:r w:rsidR="00B968AF" w:rsidRPr="00B968AF">
        <w:rPr>
          <w:rFonts w:ascii="Times New Roman" w:eastAsia="Times New Roman" w:hAnsi="Times New Roman" w:cs="Times New Roman"/>
          <w:sz w:val="24"/>
          <w:szCs w:val="24"/>
        </w:rPr>
        <w:t xml:space="preserve"> </w:t>
      </w:r>
      <w:r w:rsidR="00647C6D">
        <w:rPr>
          <w:rFonts w:ascii="Times New Roman" w:eastAsia="Times New Roman" w:hAnsi="Times New Roman" w:cs="Times New Roman"/>
          <w:sz w:val="24"/>
          <w:szCs w:val="24"/>
        </w:rPr>
        <w:t>(</w:t>
      </w:r>
      <w:r w:rsidR="002E3065" w:rsidRPr="002E3065">
        <w:rPr>
          <w:rFonts w:ascii="Times New Roman" w:eastAsia="Times New Roman" w:hAnsi="Times New Roman" w:cs="Times New Roman"/>
          <w:sz w:val="24"/>
          <w:szCs w:val="24"/>
        </w:rPr>
        <w:t>44111200-3 — Цемент - Портландцемент ПЦ ІІ/А-В-500Р-Н (СЕМ II/A-LL 42,5 R) IFCEM 25 кг – 704 шт.</w:t>
      </w:r>
      <w:r w:rsidR="00CC644C">
        <w:rPr>
          <w:rFonts w:ascii="Times New Roman" w:eastAsia="Times New Roman" w:hAnsi="Times New Roman" w:cs="Times New Roman"/>
          <w:sz w:val="24"/>
          <w:szCs w:val="24"/>
        </w:rPr>
        <w:t>).</w:t>
      </w:r>
    </w:p>
    <w:p w14:paraId="2B70B55D" w14:textId="36453C49"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Вид та ідентифікатор процедури закупівлі:</w:t>
      </w:r>
      <w:r w:rsidRPr="003B512D">
        <w:rPr>
          <w:rFonts w:ascii="Times New Roman" w:eastAsia="Times New Roman" w:hAnsi="Times New Roman" w:cs="Times New Roman"/>
          <w:sz w:val="24"/>
          <w:szCs w:val="24"/>
        </w:rPr>
        <w:t xml:space="preserve"> відкриті торги з Особливостями, </w:t>
      </w:r>
      <w:r w:rsidR="002E3065" w:rsidRPr="002E3065">
        <w:rPr>
          <w:rFonts w:ascii="Times New Roman" w:eastAsia="Times New Roman" w:hAnsi="Times New Roman" w:cs="Times New Roman"/>
          <w:sz w:val="24"/>
          <w:szCs w:val="24"/>
        </w:rPr>
        <w:t>UA-2026-08-26-013553-a</w:t>
      </w:r>
      <w:r w:rsidR="00B15A51">
        <w:rPr>
          <w:rFonts w:ascii="Times New Roman" w:eastAsia="Times New Roman" w:hAnsi="Times New Roman" w:cs="Times New Roman"/>
          <w:sz w:val="24"/>
          <w:szCs w:val="24"/>
        </w:rPr>
        <w:t>.</w:t>
      </w:r>
    </w:p>
    <w:p w14:paraId="1DEA7A11" w14:textId="5AB9823D"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Очікувана вартість та обґрунтування очікуваної вартості предмета закупівлі:</w:t>
      </w:r>
      <w:r w:rsidRPr="003B512D">
        <w:rPr>
          <w:rFonts w:ascii="Times New Roman" w:eastAsia="Times New Roman" w:hAnsi="Times New Roman" w:cs="Times New Roman"/>
          <w:sz w:val="24"/>
          <w:szCs w:val="24"/>
        </w:rPr>
        <w:t xml:space="preserve"> </w:t>
      </w:r>
      <w:r w:rsidR="002E3065" w:rsidRPr="002E3065">
        <w:rPr>
          <w:rFonts w:ascii="Times New Roman" w:eastAsia="Times New Roman" w:hAnsi="Times New Roman" w:cs="Times New Roman"/>
          <w:sz w:val="24"/>
          <w:szCs w:val="24"/>
        </w:rPr>
        <w:t>123 916,67</w:t>
      </w:r>
      <w:r w:rsidR="00160594">
        <w:rPr>
          <w:rFonts w:ascii="Times New Roman" w:eastAsia="Times New Roman" w:hAnsi="Times New Roman" w:cs="Times New Roman"/>
          <w:sz w:val="24"/>
          <w:szCs w:val="24"/>
        </w:rPr>
        <w:t xml:space="preserve"> </w:t>
      </w:r>
      <w:r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Pr="003B512D">
        <w:rPr>
          <w:rFonts w:ascii="Times New Roman" w:eastAsia="Times New Roman" w:hAnsi="Times New Roman" w:cs="Times New Roman"/>
          <w:sz w:val="24"/>
          <w:szCs w:val="24"/>
        </w:rPr>
        <w:t>з ПДВ. Визначення очікуваної вартості предмета закупівлі обумовлено статистичним аналізом</w:t>
      </w:r>
      <w:r w:rsidRPr="003B512D">
        <w:rPr>
          <w:sz w:val="24"/>
          <w:szCs w:val="24"/>
        </w:rPr>
        <w:t xml:space="preserve"> </w:t>
      </w:r>
      <w:r w:rsidRPr="003B512D">
        <w:rPr>
          <w:rFonts w:ascii="Times New Roman" w:eastAsia="Times New Roman" w:hAnsi="Times New Roman" w:cs="Times New Roman"/>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4759AA61" w14:textId="0AEB5EFB" w:rsidR="001D74BE" w:rsidRPr="003B512D" w:rsidRDefault="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sz w:val="24"/>
          <w:szCs w:val="24"/>
        </w:rPr>
        <w:t>Розмір бюджетного призначення:</w:t>
      </w:r>
      <w:r w:rsidRPr="003B512D">
        <w:rPr>
          <w:rFonts w:ascii="Times New Roman" w:eastAsia="Times New Roman" w:hAnsi="Times New Roman" w:cs="Times New Roman"/>
          <w:sz w:val="24"/>
          <w:szCs w:val="24"/>
        </w:rPr>
        <w:t xml:space="preserve"> </w:t>
      </w:r>
      <w:r w:rsidR="002E3065" w:rsidRPr="002E3065">
        <w:rPr>
          <w:rFonts w:ascii="Times New Roman" w:eastAsia="Times New Roman" w:hAnsi="Times New Roman" w:cs="Times New Roman"/>
          <w:sz w:val="24"/>
          <w:szCs w:val="24"/>
        </w:rPr>
        <w:t>123 916,67</w:t>
      </w:r>
      <w:r w:rsidR="00160594">
        <w:rPr>
          <w:rFonts w:ascii="Times New Roman" w:eastAsia="Times New Roman" w:hAnsi="Times New Roman" w:cs="Times New Roman"/>
          <w:sz w:val="24"/>
          <w:szCs w:val="24"/>
        </w:rPr>
        <w:t xml:space="preserve"> </w:t>
      </w:r>
      <w:r w:rsidR="00160594"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00160594" w:rsidRPr="003B512D">
        <w:rPr>
          <w:rFonts w:ascii="Times New Roman" w:eastAsia="Times New Roman" w:hAnsi="Times New Roman" w:cs="Times New Roman"/>
          <w:sz w:val="24"/>
          <w:szCs w:val="24"/>
        </w:rPr>
        <w:t>з ПДВ</w:t>
      </w:r>
      <w:r>
        <w:rPr>
          <w:rFonts w:ascii="Times New Roman" w:eastAsia="Times New Roman" w:hAnsi="Times New Roman" w:cs="Times New Roman"/>
          <w:sz w:val="24"/>
          <w:szCs w:val="24"/>
        </w:rPr>
        <w:t>,</w:t>
      </w:r>
      <w:r w:rsidRPr="003B512D">
        <w:rPr>
          <w:rFonts w:ascii="Times New Roman" w:eastAsia="Times New Roman" w:hAnsi="Times New Roman" w:cs="Times New Roman"/>
          <w:sz w:val="24"/>
          <w:szCs w:val="24"/>
        </w:rPr>
        <w:t xml:space="preserve"> згідно з Кошторисом НТУ « ХПІ» на 202</w:t>
      </w:r>
      <w:r w:rsidR="00037094">
        <w:rPr>
          <w:rFonts w:ascii="Times New Roman" w:eastAsia="Times New Roman" w:hAnsi="Times New Roman" w:cs="Times New Roman"/>
          <w:sz w:val="24"/>
          <w:szCs w:val="24"/>
        </w:rPr>
        <w:t>6</w:t>
      </w:r>
      <w:r w:rsidRPr="003B512D">
        <w:rPr>
          <w:rFonts w:ascii="Times New Roman" w:eastAsia="Times New Roman" w:hAnsi="Times New Roman" w:cs="Times New Roman"/>
          <w:sz w:val="24"/>
          <w:szCs w:val="24"/>
        </w:rPr>
        <w:t xml:space="preserve"> р.</w:t>
      </w:r>
      <w:r w:rsidR="00037094">
        <w:rPr>
          <w:rFonts w:ascii="Times New Roman" w:eastAsia="Times New Roman" w:hAnsi="Times New Roman" w:cs="Times New Roman"/>
          <w:sz w:val="24"/>
          <w:szCs w:val="24"/>
        </w:rPr>
        <w:t xml:space="preserve"> </w:t>
      </w:r>
    </w:p>
    <w:p w14:paraId="55EA1AA9" w14:textId="77777777" w:rsidR="003B512D" w:rsidRDefault="003B512D">
      <w:pPr>
        <w:spacing w:after="120" w:line="240" w:lineRule="auto"/>
        <w:jc w:val="both"/>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технічних та якісних характеристик предмета закупівлі. </w:t>
      </w:r>
    </w:p>
    <w:p w14:paraId="02B60292" w14:textId="77777777" w:rsidR="002C5D2A" w:rsidRPr="002C5D2A" w:rsidRDefault="002C5D2A" w:rsidP="002C5D2A">
      <w:pPr>
        <w:pStyle w:val="a8"/>
        <w:spacing w:line="240" w:lineRule="auto"/>
        <w:ind w:left="0"/>
        <w:jc w:val="both"/>
        <w:rPr>
          <w:rFonts w:ascii="Times New Roman" w:hAnsi="Times New Roman" w:cs="Times New Roman"/>
          <w:color w:val="000000"/>
          <w:sz w:val="24"/>
          <w:szCs w:val="24"/>
          <w:lang w:eastAsia="en-US"/>
        </w:rPr>
      </w:pPr>
      <w:r w:rsidRPr="002C5D2A">
        <w:rPr>
          <w:rFonts w:ascii="Times New Roman" w:hAnsi="Times New Roman" w:cs="Times New Roman"/>
          <w:color w:val="000000"/>
          <w:sz w:val="24"/>
          <w:szCs w:val="24"/>
          <w:lang w:eastAsia="en-US"/>
        </w:rPr>
        <w:t>1. Товар повинен бути новим, та умови його зберігання не були порушені. дата виробництва – не раніше 15 серпня 2026 р. (на момент поставки не більше 20 днів з дати виробництва).</w:t>
      </w:r>
    </w:p>
    <w:p w14:paraId="1B8D3C3C" w14:textId="77777777" w:rsidR="002C5D2A" w:rsidRPr="002C5D2A" w:rsidRDefault="002C5D2A" w:rsidP="002C5D2A">
      <w:pPr>
        <w:pStyle w:val="a8"/>
        <w:spacing w:line="240" w:lineRule="auto"/>
        <w:ind w:left="0"/>
        <w:jc w:val="both"/>
        <w:rPr>
          <w:rFonts w:ascii="Times New Roman" w:hAnsi="Times New Roman" w:cs="Times New Roman"/>
          <w:color w:val="000000"/>
          <w:sz w:val="24"/>
          <w:szCs w:val="24"/>
          <w:lang w:eastAsia="en-US"/>
        </w:rPr>
      </w:pPr>
      <w:r w:rsidRPr="002C5D2A">
        <w:rPr>
          <w:rFonts w:ascii="Times New Roman" w:hAnsi="Times New Roman" w:cs="Times New Roman"/>
          <w:color w:val="000000"/>
          <w:sz w:val="24"/>
          <w:szCs w:val="24"/>
          <w:lang w:eastAsia="en-US"/>
        </w:rPr>
        <w:t xml:space="preserve">2. Ціна на товар повинна враховувати усі податки та збори, що сплачуються або мають бути сплачені стосовно запропонованого товару, витрати на навантаження, розвантаження товару силами учасника, витрати на транспортування до місця поставки, вказаного замовником у цій тендерній документації. </w:t>
      </w:r>
    </w:p>
    <w:p w14:paraId="144C8F30" w14:textId="77777777" w:rsidR="002C5D2A" w:rsidRPr="002C5D2A" w:rsidRDefault="002C5D2A" w:rsidP="002C5D2A">
      <w:pPr>
        <w:pStyle w:val="a8"/>
        <w:spacing w:line="240" w:lineRule="auto"/>
        <w:ind w:left="0"/>
        <w:jc w:val="both"/>
        <w:rPr>
          <w:rFonts w:ascii="Times New Roman" w:hAnsi="Times New Roman" w:cs="Times New Roman"/>
          <w:color w:val="000000"/>
          <w:sz w:val="24"/>
          <w:szCs w:val="24"/>
          <w:lang w:eastAsia="en-US"/>
        </w:rPr>
      </w:pPr>
      <w:r w:rsidRPr="002C5D2A">
        <w:rPr>
          <w:rFonts w:ascii="Times New Roman" w:hAnsi="Times New Roman" w:cs="Times New Roman"/>
          <w:color w:val="000000"/>
          <w:sz w:val="24"/>
          <w:szCs w:val="24"/>
          <w:lang w:eastAsia="en-US"/>
        </w:rPr>
        <w:t xml:space="preserve">3. Постачання товару учасником замовнику здійснюється з дати укладення договору про закупівлю до 30 вересня 2026 року. </w:t>
      </w:r>
    </w:p>
    <w:p w14:paraId="581DD032" w14:textId="77777777" w:rsidR="002C5D2A" w:rsidRPr="002C5D2A" w:rsidRDefault="002C5D2A" w:rsidP="002C5D2A">
      <w:pPr>
        <w:pStyle w:val="a8"/>
        <w:spacing w:line="240" w:lineRule="auto"/>
        <w:ind w:left="0"/>
        <w:jc w:val="both"/>
        <w:rPr>
          <w:rFonts w:ascii="Times New Roman" w:hAnsi="Times New Roman" w:cs="Times New Roman"/>
          <w:color w:val="000000"/>
          <w:sz w:val="24"/>
          <w:szCs w:val="24"/>
          <w:lang w:eastAsia="en-US"/>
        </w:rPr>
      </w:pPr>
      <w:r w:rsidRPr="002C5D2A">
        <w:rPr>
          <w:rFonts w:ascii="Times New Roman" w:hAnsi="Times New Roman" w:cs="Times New Roman"/>
          <w:color w:val="000000"/>
          <w:sz w:val="24"/>
          <w:szCs w:val="24"/>
          <w:lang w:eastAsia="en-US"/>
        </w:rPr>
        <w:t>4. Місце поставки товару: 61002, м. Харків, вул. Кирпичова, 2</w:t>
      </w:r>
    </w:p>
    <w:p w14:paraId="799AFE48" w14:textId="77777777" w:rsidR="002C5D2A" w:rsidRDefault="002C5D2A" w:rsidP="002C5D2A">
      <w:pPr>
        <w:pStyle w:val="a8"/>
        <w:spacing w:line="240" w:lineRule="auto"/>
        <w:ind w:left="0"/>
        <w:jc w:val="both"/>
        <w:rPr>
          <w:rFonts w:ascii="Times New Roman" w:hAnsi="Times New Roman" w:cs="Times New Roman"/>
          <w:color w:val="000000"/>
          <w:sz w:val="24"/>
          <w:szCs w:val="24"/>
          <w:lang w:eastAsia="en-US"/>
        </w:rPr>
      </w:pPr>
      <w:r w:rsidRPr="002C5D2A">
        <w:rPr>
          <w:rFonts w:ascii="Times New Roman" w:hAnsi="Times New Roman" w:cs="Times New Roman"/>
          <w:color w:val="000000"/>
          <w:sz w:val="24"/>
          <w:szCs w:val="24"/>
          <w:lang w:eastAsia="en-US"/>
        </w:rPr>
        <w:t>5. Кількість поставок - 1.</w:t>
      </w:r>
    </w:p>
    <w:p w14:paraId="095E9A00" w14:textId="58EC3ADC" w:rsidR="001D74BE" w:rsidRDefault="003B512D" w:rsidP="002C5D2A">
      <w:pPr>
        <w:pStyle w:val="a8"/>
        <w:spacing w:line="240" w:lineRule="auto"/>
        <w:ind w:left="0"/>
        <w:jc w:val="both"/>
        <w:rPr>
          <w:rFonts w:ascii="Times New Roman" w:eastAsia="Times New Roman" w:hAnsi="Times New Roman" w:cs="Times New Roman"/>
          <w:sz w:val="24"/>
          <w:szCs w:val="24"/>
        </w:rPr>
      </w:pPr>
      <w:r w:rsidRPr="003B512D">
        <w:rPr>
          <w:rFonts w:ascii="Times New Roman" w:eastAsia="Times New Roman" w:hAnsi="Times New Roman" w:cs="Times New Roman"/>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tbl>
      <w:tblPr>
        <w:tblW w:w="10083" w:type="dxa"/>
        <w:tblInd w:w="-416" w:type="dxa"/>
        <w:tblLayout w:type="fixed"/>
        <w:tblCellMar>
          <w:left w:w="10" w:type="dxa"/>
          <w:right w:w="10" w:type="dxa"/>
        </w:tblCellMar>
        <w:tblLook w:val="04A0" w:firstRow="1" w:lastRow="0" w:firstColumn="1" w:lastColumn="0" w:noHBand="0" w:noVBand="1"/>
      </w:tblPr>
      <w:tblGrid>
        <w:gridCol w:w="586"/>
        <w:gridCol w:w="3402"/>
        <w:gridCol w:w="1418"/>
        <w:gridCol w:w="4677"/>
      </w:tblGrid>
      <w:tr w:rsidR="002C5D2A" w:rsidRPr="002C5D2A" w14:paraId="450322A9" w14:textId="77777777" w:rsidTr="00D17458">
        <w:trPr>
          <w:trHeight w:val="1091"/>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4557D3A" w14:textId="77777777" w:rsidR="002C5D2A" w:rsidRPr="002C5D2A" w:rsidRDefault="002C5D2A" w:rsidP="002C5D2A">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2C5D2A">
              <w:rPr>
                <w:rFonts w:ascii="Times New Roman" w:eastAsia="NSimSun" w:hAnsi="Times New Roman" w:cs="Times New Roman"/>
                <w:b/>
                <w:kern w:val="3"/>
                <w:sz w:val="24"/>
                <w:szCs w:val="24"/>
                <w:lang w:eastAsia="zh-CN" w:bidi="hi-IN"/>
              </w:rPr>
              <w:lastRenderedPageBreak/>
              <w:t>№</w:t>
            </w: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EB1EDFD" w14:textId="77777777" w:rsidR="002C5D2A" w:rsidRPr="002C5D2A" w:rsidRDefault="002C5D2A" w:rsidP="002C5D2A">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2C5D2A">
              <w:rPr>
                <w:rFonts w:ascii="Times New Roman" w:eastAsia="NSimSun" w:hAnsi="Times New Roman" w:cs="Times New Roman"/>
                <w:b/>
                <w:kern w:val="3"/>
                <w:sz w:val="24"/>
                <w:szCs w:val="24"/>
                <w:lang w:eastAsia="zh-CN" w:bidi="hi-IN"/>
              </w:rPr>
              <w:t>Найменування товару</w:t>
            </w:r>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B03ED89" w14:textId="77777777" w:rsidR="002C5D2A" w:rsidRPr="002C5D2A" w:rsidRDefault="002C5D2A" w:rsidP="002C5D2A">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2C5D2A">
              <w:rPr>
                <w:rFonts w:ascii="Times New Roman" w:eastAsia="NSimSun" w:hAnsi="Times New Roman" w:cs="Times New Roman"/>
                <w:b/>
                <w:kern w:val="3"/>
                <w:sz w:val="24"/>
                <w:szCs w:val="24"/>
                <w:lang w:eastAsia="zh-CN" w:bidi="hi-IN"/>
              </w:rPr>
              <w:t xml:space="preserve">Кількість </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0BC6688" w14:textId="77777777" w:rsidR="002C5D2A" w:rsidRPr="002C5D2A" w:rsidRDefault="002C5D2A" w:rsidP="002C5D2A">
            <w:pPr>
              <w:suppressAutoHyphens/>
              <w:autoSpaceDN w:val="0"/>
              <w:spacing w:after="0" w:line="240" w:lineRule="auto"/>
              <w:jc w:val="center"/>
              <w:textAlignment w:val="baseline"/>
              <w:rPr>
                <w:rFonts w:ascii="Times New Roman" w:eastAsia="NSimSun" w:hAnsi="Times New Roman" w:cs="Times New Roman"/>
                <w:b/>
                <w:kern w:val="3"/>
                <w:sz w:val="24"/>
                <w:szCs w:val="24"/>
                <w:lang w:val="en-US" w:eastAsia="zh-CN" w:bidi="hi-IN"/>
              </w:rPr>
            </w:pPr>
            <w:r w:rsidRPr="002C5D2A">
              <w:rPr>
                <w:rFonts w:ascii="Times New Roman" w:eastAsia="NSimSun" w:hAnsi="Times New Roman" w:cs="Times New Roman"/>
                <w:b/>
                <w:kern w:val="3"/>
                <w:sz w:val="24"/>
                <w:szCs w:val="24"/>
                <w:lang w:eastAsia="zh-CN" w:bidi="hi-IN"/>
              </w:rPr>
              <w:t>Технічні характеристики</w:t>
            </w:r>
          </w:p>
          <w:p w14:paraId="76B62700" w14:textId="77777777" w:rsidR="002C5D2A" w:rsidRPr="002C5D2A" w:rsidRDefault="002C5D2A" w:rsidP="002C5D2A">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p>
        </w:tc>
      </w:tr>
      <w:tr w:rsidR="002C5D2A" w:rsidRPr="002C5D2A" w14:paraId="32FF1B44" w14:textId="77777777" w:rsidTr="00D17458">
        <w:trPr>
          <w:trHeight w:val="333"/>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24558A62" w14:textId="77777777" w:rsidR="002C5D2A" w:rsidRPr="002C5D2A" w:rsidRDefault="002C5D2A" w:rsidP="002C5D2A">
            <w:pPr>
              <w:numPr>
                <w:ilvl w:val="0"/>
                <w:numId w:val="3"/>
              </w:numPr>
              <w:suppressAutoHyphens/>
              <w:autoSpaceDN w:val="0"/>
              <w:spacing w:after="0" w:line="240" w:lineRule="auto"/>
              <w:ind w:left="0" w:firstLine="6"/>
              <w:textAlignment w:val="baseline"/>
              <w:rPr>
                <w:rFonts w:ascii="Times New Roman" w:eastAsia="NSimSun" w:hAnsi="Times New Roman" w:cs="Times New Roman"/>
                <w:b/>
                <w:kern w:val="3"/>
                <w:sz w:val="24"/>
                <w:szCs w:val="24"/>
                <w:lang w:eastAsia="zh-CN" w:bidi="hi-IN"/>
              </w:rPr>
            </w:pP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00AA950B"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hAnsi="Times New Roman" w:cs="Times New Roman"/>
                <w:sz w:val="24"/>
                <w:szCs w:val="24"/>
              </w:rPr>
              <w:t>Портландцемент ПЦ ІІ/А-В-500Р-Н (СЕМ II/A-LL 42,5 R) IFCEM 25 кг</w:t>
            </w:r>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2B246665" w14:textId="77777777" w:rsidR="002C5D2A" w:rsidRPr="002C5D2A" w:rsidRDefault="002C5D2A" w:rsidP="002C5D2A">
            <w:pPr>
              <w:spacing w:after="0" w:line="240" w:lineRule="auto"/>
              <w:jc w:val="center"/>
              <w:rPr>
                <w:rFonts w:ascii="Times New Roman" w:eastAsia="Arial Unicode MS" w:hAnsi="Times New Roman" w:cs="Times New Roman"/>
                <w:bCs/>
                <w:color w:val="000000"/>
                <w:sz w:val="24"/>
                <w:szCs w:val="24"/>
              </w:rPr>
            </w:pPr>
            <w:r w:rsidRPr="002C5D2A">
              <w:rPr>
                <w:rFonts w:ascii="Times New Roman" w:eastAsia="Arial Unicode MS" w:hAnsi="Times New Roman" w:cs="Times New Roman"/>
                <w:bCs/>
                <w:color w:val="000000"/>
                <w:sz w:val="24"/>
                <w:szCs w:val="24"/>
              </w:rPr>
              <w:t>704 шт.</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E78E84A"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Тип – СЕМ ІІ</w:t>
            </w:r>
          </w:p>
          <w:p w14:paraId="6F743BAE"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Марка – M500</w:t>
            </w:r>
          </w:p>
          <w:p w14:paraId="59226DC5"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Відповідність ДСТУ Б EN 197-1:2015 – Так</w:t>
            </w:r>
          </w:p>
          <w:p w14:paraId="18DA01D9"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За швидкістю твердіння – R</w:t>
            </w:r>
          </w:p>
          <w:p w14:paraId="7E85AF28"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Міцність на стиск – 42,5</w:t>
            </w:r>
          </w:p>
          <w:p w14:paraId="699D7CC0"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Вміст мінеральних добавок – А</w:t>
            </w:r>
          </w:p>
          <w:p w14:paraId="59C7CF41"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Мінеральні добавки – LL</w:t>
            </w:r>
          </w:p>
          <w:p w14:paraId="6166D3F7"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Пакування – мішок паперовий</w:t>
            </w:r>
          </w:p>
          <w:p w14:paraId="40DEA563"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Сфера застосування - для внутрішніх робіт , для зовнішніх робіт</w:t>
            </w:r>
          </w:p>
          <w:p w14:paraId="387BAE11"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Вага – 25 кг</w:t>
            </w:r>
          </w:p>
          <w:p w14:paraId="7BD1999D" w14:textId="77777777" w:rsidR="002C5D2A" w:rsidRPr="002C5D2A" w:rsidRDefault="002C5D2A" w:rsidP="002C5D2A">
            <w:pPr>
              <w:spacing w:after="0" w:line="240" w:lineRule="auto"/>
              <w:rPr>
                <w:rFonts w:ascii="Times New Roman" w:eastAsia="Arial Unicode MS" w:hAnsi="Times New Roman" w:cs="Times New Roman"/>
                <w:color w:val="000000"/>
                <w:sz w:val="24"/>
                <w:szCs w:val="24"/>
              </w:rPr>
            </w:pPr>
            <w:r w:rsidRPr="002C5D2A">
              <w:rPr>
                <w:rFonts w:ascii="Times New Roman" w:eastAsia="Arial Unicode MS" w:hAnsi="Times New Roman" w:cs="Times New Roman"/>
                <w:color w:val="000000"/>
                <w:sz w:val="24"/>
                <w:szCs w:val="24"/>
              </w:rPr>
              <w:t>Дата виробництва – не раніше 15 серпня 2026 р. (на момент поставки не більше 20 днів з дати виробництва)</w:t>
            </w:r>
          </w:p>
        </w:tc>
      </w:tr>
    </w:tbl>
    <w:p w14:paraId="2C97DA22" w14:textId="77777777" w:rsidR="00D4606B" w:rsidRDefault="00D4606B" w:rsidP="000011E9">
      <w:pPr>
        <w:pStyle w:val="a8"/>
        <w:spacing w:line="240" w:lineRule="auto"/>
        <w:ind w:left="0"/>
        <w:jc w:val="both"/>
        <w:rPr>
          <w:rFonts w:ascii="Times New Roman" w:eastAsia="Times New Roman" w:hAnsi="Times New Roman" w:cs="Times New Roman"/>
          <w:sz w:val="24"/>
          <w:szCs w:val="24"/>
        </w:rPr>
      </w:pPr>
    </w:p>
    <w:sectPr w:rsidR="00D4606B" w:rsidSect="008400F0">
      <w:pgSz w:w="11906" w:h="16838"/>
      <w:pgMar w:top="426" w:right="850" w:bottom="426"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04E5F"/>
    <w:multiLevelType w:val="hybridMultilevel"/>
    <w:tmpl w:val="BD5607C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B2B4120"/>
    <w:multiLevelType w:val="hybridMultilevel"/>
    <w:tmpl w:val="95D8E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101CA1"/>
    <w:multiLevelType w:val="hybridMultilevel"/>
    <w:tmpl w:val="28140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1D74BE"/>
    <w:rsid w:val="000011E9"/>
    <w:rsid w:val="0001693B"/>
    <w:rsid w:val="00033415"/>
    <w:rsid w:val="00037094"/>
    <w:rsid w:val="00064D68"/>
    <w:rsid w:val="00160594"/>
    <w:rsid w:val="001832C2"/>
    <w:rsid w:val="001D74BE"/>
    <w:rsid w:val="002C5D2A"/>
    <w:rsid w:val="002E3065"/>
    <w:rsid w:val="002F55F9"/>
    <w:rsid w:val="0031658A"/>
    <w:rsid w:val="00344D4D"/>
    <w:rsid w:val="00347D69"/>
    <w:rsid w:val="00362DAC"/>
    <w:rsid w:val="003B512D"/>
    <w:rsid w:val="00434C66"/>
    <w:rsid w:val="004C4B86"/>
    <w:rsid w:val="00504DEA"/>
    <w:rsid w:val="0056369A"/>
    <w:rsid w:val="005B4453"/>
    <w:rsid w:val="005B5127"/>
    <w:rsid w:val="00647C6D"/>
    <w:rsid w:val="007B560F"/>
    <w:rsid w:val="008400F0"/>
    <w:rsid w:val="00885A88"/>
    <w:rsid w:val="008E34D8"/>
    <w:rsid w:val="00913054"/>
    <w:rsid w:val="00940C3C"/>
    <w:rsid w:val="009D4486"/>
    <w:rsid w:val="00A0237C"/>
    <w:rsid w:val="00B15A51"/>
    <w:rsid w:val="00B46FA5"/>
    <w:rsid w:val="00B968AF"/>
    <w:rsid w:val="00C40DB8"/>
    <w:rsid w:val="00C41931"/>
    <w:rsid w:val="00CC644C"/>
    <w:rsid w:val="00D4606B"/>
    <w:rsid w:val="00DF51D0"/>
    <w:rsid w:val="00E47E9B"/>
    <w:rsid w:val="00E923C2"/>
    <w:rsid w:val="00EC2114"/>
    <w:rsid w:val="00F00E44"/>
    <w:rsid w:val="00F54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0215"/>
  <w15:docId w15:val="{17602584-058A-46BE-8AB5-E105F55B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2A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3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a8">
    <w:name w:val="List Paragraph"/>
    <w:basedOn w:val="a"/>
    <w:uiPriority w:val="34"/>
    <w:qFormat/>
    <w:rsid w:val="003B512D"/>
    <w:pPr>
      <w:ind w:left="720"/>
      <w:contextualSpacing/>
    </w:pPr>
  </w:style>
  <w:style w:type="character" w:customStyle="1" w:styleId="specifications-tabletext">
    <w:name w:val="specifications-table__text"/>
    <w:basedOn w:val="a0"/>
    <w:rsid w:val="00A02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uCBK5a2EjbfyQrdiFF789GQR/w==">AMUW2mUJA8AXZASJD7/FLCtqKi/Hpm3W8fPYlO07aarNGZnC2CAANKu3zEUrvJpkdN03rdbZ8pySEM5/53HBSmhjnZV4EYqhqI3zTk1Do5IHCb84fFdIpkQ=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2103</Words>
  <Characters>1199</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Єлізавета</cp:lastModifiedBy>
  <cp:revision>37</cp:revision>
  <dcterms:created xsi:type="dcterms:W3CDTF">2021-03-31T12:56:00Z</dcterms:created>
  <dcterms:modified xsi:type="dcterms:W3CDTF">2026-08-26T16:18:00Z</dcterms:modified>
</cp:coreProperties>
</file>