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D268" w14:textId="77777777" w:rsidR="003B512D" w:rsidRPr="003B512D" w:rsidRDefault="003B512D" w:rsidP="003B512D">
      <w:pPr>
        <w:pStyle w:val="2"/>
        <w:jc w:val="center"/>
        <w:rPr>
          <w:rFonts w:ascii="Times New Roman" w:hAnsi="Times New Roman" w:cs="Times New Roman"/>
          <w:sz w:val="24"/>
          <w:szCs w:val="24"/>
        </w:rPr>
      </w:pPr>
      <w:r w:rsidRPr="003B512D">
        <w:rPr>
          <w:rFonts w:ascii="Times New Roman" w:hAnsi="Times New Roman" w:cs="Times New Roman"/>
          <w:sz w:val="24"/>
          <w:szCs w:val="24"/>
        </w:rPr>
        <w:t>Національний технічний університет</w:t>
      </w:r>
    </w:p>
    <w:p w14:paraId="554F9C79" w14:textId="77777777" w:rsidR="003B512D" w:rsidRPr="003B512D" w:rsidRDefault="003B512D" w:rsidP="003B512D">
      <w:pPr>
        <w:jc w:val="center"/>
        <w:rPr>
          <w:rFonts w:ascii="Times New Roman" w:hAnsi="Times New Roman" w:cs="Times New Roman"/>
          <w:b/>
          <w:sz w:val="24"/>
          <w:szCs w:val="24"/>
        </w:rPr>
      </w:pPr>
      <w:r w:rsidRPr="003B512D">
        <w:rPr>
          <w:rFonts w:ascii="Times New Roman" w:hAnsi="Times New Roman" w:cs="Times New Roman"/>
          <w:b/>
          <w:sz w:val="24"/>
          <w:szCs w:val="24"/>
        </w:rPr>
        <w:t>«Харківський політехнічний інститут»</w:t>
      </w:r>
    </w:p>
    <w:p w14:paraId="3519C63F" w14:textId="77777777" w:rsidR="001D74BE" w:rsidRPr="003B512D" w:rsidRDefault="003B512D">
      <w:pPr>
        <w:spacing w:before="280" w:after="0" w:line="240" w:lineRule="auto"/>
        <w:jc w:val="center"/>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w:t>
      </w:r>
    </w:p>
    <w:p w14:paraId="38D734D5" w14:textId="1E8855AF" w:rsidR="001D74BE" w:rsidRPr="003B512D" w:rsidRDefault="003B512D">
      <w:pPr>
        <w:spacing w:after="280" w:line="240" w:lineRule="auto"/>
        <w:jc w:val="center"/>
        <w:rPr>
          <w:rFonts w:ascii="Times New Roman" w:eastAsia="Times New Roman" w:hAnsi="Times New Roman" w:cs="Times New Roman"/>
          <w:b/>
          <w:sz w:val="24"/>
          <w:szCs w:val="24"/>
          <w:u w:val="single"/>
        </w:rPr>
      </w:pPr>
      <w:r w:rsidRPr="003B512D">
        <w:rPr>
          <w:rFonts w:ascii="Times New Roman" w:eastAsia="Times New Roman" w:hAnsi="Times New Roman" w:cs="Times New Roman"/>
          <w:sz w:val="24"/>
          <w:szCs w:val="24"/>
        </w:rPr>
        <w:t xml:space="preserve">технічних та якісних характеристик </w:t>
      </w:r>
      <w:r w:rsidRPr="00347D69">
        <w:rPr>
          <w:rFonts w:ascii="Times New Roman" w:eastAsia="Times New Roman" w:hAnsi="Times New Roman" w:cs="Times New Roman"/>
          <w:bCs/>
          <w:sz w:val="24"/>
          <w:szCs w:val="24"/>
        </w:rPr>
        <w:t xml:space="preserve">закупівлі </w:t>
      </w:r>
      <w:r w:rsidR="007D0ED5" w:rsidRPr="007D0ED5">
        <w:rPr>
          <w:rFonts w:ascii="Times New Roman" w:eastAsia="Times New Roman" w:hAnsi="Times New Roman" w:cs="Times New Roman"/>
          <w:bCs/>
          <w:sz w:val="24"/>
          <w:szCs w:val="24"/>
        </w:rPr>
        <w:t>Сервер</w:t>
      </w:r>
      <w:r w:rsidRPr="003B512D">
        <w:rPr>
          <w:rFonts w:ascii="Times New Roman" w:eastAsia="Times New Roman" w:hAnsi="Times New Roman" w:cs="Times New Roman"/>
          <w:b/>
          <w:sz w:val="24"/>
          <w:szCs w:val="24"/>
        </w:rPr>
        <w:t xml:space="preserve">, </w:t>
      </w:r>
      <w:r w:rsidRPr="003B512D">
        <w:rPr>
          <w:rFonts w:ascii="Times New Roman" w:eastAsia="Times New Roman" w:hAnsi="Times New Roman" w:cs="Times New Roman"/>
          <w:sz w:val="24"/>
          <w:szCs w:val="24"/>
        </w:rPr>
        <w:t>розміру бюджетного призначення, очікуваної вартості предмета закупівлі</w:t>
      </w:r>
    </w:p>
    <w:p w14:paraId="33128FF8" w14:textId="77777777" w:rsidR="001D74BE" w:rsidRPr="003B512D" w:rsidRDefault="003B512D">
      <w:pPr>
        <w:spacing w:before="280" w:after="280" w:line="240" w:lineRule="auto"/>
        <w:jc w:val="both"/>
        <w:rPr>
          <w:rFonts w:ascii="Times New Roman" w:eastAsia="Times New Roman" w:hAnsi="Times New Roman" w:cs="Times New Roman"/>
          <w:i/>
          <w:sz w:val="24"/>
          <w:szCs w:val="24"/>
        </w:rPr>
      </w:pPr>
      <w:r w:rsidRPr="003B512D">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A29E699" w14:textId="2443755D" w:rsidR="001D74BE" w:rsidRPr="003B512D" w:rsidRDefault="003B512D" w:rsidP="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Національний технічний університет «Харківський політехнічний інститут», вул. Кирпичова, 2, м. Харків, Харківська обл., 61002, ЄДРПОУ 02071180 .</w:t>
      </w:r>
    </w:p>
    <w:p w14:paraId="64805CB0" w14:textId="6D69CBF0" w:rsidR="001D74BE" w:rsidRPr="00D4606B" w:rsidRDefault="003B512D" w:rsidP="00981220">
      <w:pPr>
        <w:rPr>
          <w:rFonts w:ascii="Times New Roman" w:eastAsia="Times New Roman" w:hAnsi="Times New Roman" w:cs="Times New Roman"/>
          <w:b/>
          <w:sz w:val="24"/>
          <w:szCs w:val="24"/>
        </w:rPr>
      </w:pPr>
      <w:r w:rsidRPr="003B512D">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B512D">
        <w:rPr>
          <w:rFonts w:ascii="Times New Roman" w:eastAsia="Times New Roman" w:hAnsi="Times New Roman" w:cs="Times New Roman"/>
          <w:sz w:val="24"/>
          <w:szCs w:val="24"/>
        </w:rPr>
        <w:t xml:space="preserve"> Код ДК </w:t>
      </w:r>
      <w:r w:rsidRPr="0031658A">
        <w:rPr>
          <w:rFonts w:ascii="Times New Roman" w:eastAsia="Times New Roman" w:hAnsi="Times New Roman" w:cs="Times New Roman"/>
          <w:sz w:val="24"/>
          <w:szCs w:val="24"/>
        </w:rPr>
        <w:t xml:space="preserve">021:2015 — </w:t>
      </w:r>
      <w:r w:rsidR="00791214" w:rsidRPr="00791214">
        <w:rPr>
          <w:rFonts w:ascii="Times New Roman" w:eastAsia="Times New Roman" w:hAnsi="Times New Roman" w:cs="Times New Roman"/>
          <w:sz w:val="24"/>
          <w:szCs w:val="24"/>
        </w:rPr>
        <w:t>48820000-2 - сервери (сервер)</w:t>
      </w:r>
      <w:r w:rsidR="00B968AF" w:rsidRPr="00B968AF">
        <w:rPr>
          <w:rFonts w:ascii="Times New Roman" w:eastAsia="Times New Roman" w:hAnsi="Times New Roman" w:cs="Times New Roman"/>
          <w:sz w:val="24"/>
          <w:szCs w:val="24"/>
        </w:rPr>
        <w:t xml:space="preserve"> </w:t>
      </w:r>
      <w:r w:rsidR="00647C6D">
        <w:rPr>
          <w:rFonts w:ascii="Times New Roman" w:eastAsia="Times New Roman" w:hAnsi="Times New Roman" w:cs="Times New Roman"/>
          <w:sz w:val="24"/>
          <w:szCs w:val="24"/>
        </w:rPr>
        <w:t>(</w:t>
      </w:r>
      <w:r w:rsidR="00791214" w:rsidRPr="00791214">
        <w:rPr>
          <w:rFonts w:ascii="Times New Roman" w:eastAsia="Times New Roman" w:hAnsi="Times New Roman" w:cs="Times New Roman"/>
          <w:sz w:val="24"/>
          <w:szCs w:val="24"/>
        </w:rPr>
        <w:t>48823000-3 - Файлові сервери – Сервер – 1 шт..</w:t>
      </w:r>
      <w:r w:rsidR="00CC644C">
        <w:rPr>
          <w:rFonts w:ascii="Times New Roman" w:eastAsia="Times New Roman" w:hAnsi="Times New Roman" w:cs="Times New Roman"/>
          <w:sz w:val="24"/>
          <w:szCs w:val="24"/>
        </w:rPr>
        <w:t>).</w:t>
      </w:r>
    </w:p>
    <w:p w14:paraId="2B70B55D" w14:textId="161D92A8"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Вид та ідентифікатор процедури закупівлі:</w:t>
      </w:r>
      <w:r w:rsidRPr="003B512D">
        <w:rPr>
          <w:rFonts w:ascii="Times New Roman" w:eastAsia="Times New Roman" w:hAnsi="Times New Roman" w:cs="Times New Roman"/>
          <w:sz w:val="24"/>
          <w:szCs w:val="24"/>
        </w:rPr>
        <w:t xml:space="preserve"> відкриті торги з Особливостями, </w:t>
      </w:r>
      <w:r w:rsidR="00B30846" w:rsidRPr="00B30846">
        <w:rPr>
          <w:rFonts w:ascii="Times New Roman" w:eastAsia="Times New Roman" w:hAnsi="Times New Roman" w:cs="Times New Roman"/>
          <w:sz w:val="24"/>
          <w:szCs w:val="24"/>
        </w:rPr>
        <w:t>UA-2026-09-18-014096-a</w:t>
      </w:r>
      <w:r w:rsidR="00B15A51">
        <w:rPr>
          <w:rFonts w:ascii="Times New Roman" w:eastAsia="Times New Roman" w:hAnsi="Times New Roman" w:cs="Times New Roman"/>
          <w:sz w:val="24"/>
          <w:szCs w:val="24"/>
        </w:rPr>
        <w:t>.</w:t>
      </w:r>
    </w:p>
    <w:p w14:paraId="1DEA7A11" w14:textId="62367B60"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sidRPr="003B512D">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1 250 000</w:t>
      </w:r>
      <w:r w:rsidR="000C6F42">
        <w:rPr>
          <w:rFonts w:ascii="Times New Roman" w:eastAsia="Times New Roman" w:hAnsi="Times New Roman" w:cs="Times New Roman"/>
          <w:sz w:val="24"/>
          <w:szCs w:val="24"/>
        </w:rPr>
        <w:t>,00</w:t>
      </w:r>
      <w:r w:rsidR="00160594">
        <w:rPr>
          <w:rFonts w:ascii="Times New Roman" w:eastAsia="Times New Roman" w:hAnsi="Times New Roman" w:cs="Times New Roman"/>
          <w:sz w:val="24"/>
          <w:szCs w:val="24"/>
        </w:rPr>
        <w:t xml:space="preserve"> </w:t>
      </w:r>
      <w:r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Pr="003B512D">
        <w:rPr>
          <w:rFonts w:ascii="Times New Roman" w:eastAsia="Times New Roman" w:hAnsi="Times New Roman" w:cs="Times New Roman"/>
          <w:sz w:val="24"/>
          <w:szCs w:val="24"/>
        </w:rPr>
        <w:t>з ПДВ. Визначення очікуваної вартості предмета закупівлі обумовлено статистичним аналізом</w:t>
      </w:r>
      <w:r w:rsidRPr="003B512D">
        <w:rPr>
          <w:sz w:val="24"/>
          <w:szCs w:val="24"/>
        </w:rPr>
        <w:t xml:space="preserve"> </w:t>
      </w:r>
      <w:r w:rsidRPr="003B512D">
        <w:rPr>
          <w:rFonts w:ascii="Times New Roman" w:eastAsia="Times New Roman"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3B512D">
        <w:rPr>
          <w:rFonts w:ascii="Times New Roman" w:eastAsia="Times New Roman" w:hAnsi="Times New Roman" w:cs="Times New Roman"/>
          <w:sz w:val="24"/>
          <w:szCs w:val="24"/>
        </w:rPr>
        <w:t>закупівель</w:t>
      </w:r>
      <w:proofErr w:type="spellEnd"/>
      <w:r w:rsidRPr="003B512D">
        <w:rPr>
          <w:rFonts w:ascii="Times New Roman" w:eastAsia="Times New Roman" w:hAnsi="Times New Roman" w:cs="Times New Roman"/>
          <w:sz w:val="24"/>
          <w:szCs w:val="24"/>
        </w:rPr>
        <w:t xml:space="preserve">,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14:paraId="4759AA61" w14:textId="12C0F98E" w:rsidR="001D74BE" w:rsidRPr="003B512D" w:rsidRDefault="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sz w:val="24"/>
          <w:szCs w:val="24"/>
        </w:rPr>
        <w:t>Розмір бюджетного призначення:</w:t>
      </w:r>
      <w:r w:rsidRPr="003B512D">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1 250 000</w:t>
      </w:r>
      <w:r w:rsidR="000C6F42">
        <w:rPr>
          <w:rFonts w:ascii="Times New Roman" w:eastAsia="Times New Roman" w:hAnsi="Times New Roman" w:cs="Times New Roman"/>
          <w:sz w:val="24"/>
          <w:szCs w:val="24"/>
        </w:rPr>
        <w:t>,00</w:t>
      </w:r>
      <w:r w:rsidR="00160594">
        <w:rPr>
          <w:rFonts w:ascii="Times New Roman" w:eastAsia="Times New Roman" w:hAnsi="Times New Roman" w:cs="Times New Roman"/>
          <w:sz w:val="24"/>
          <w:szCs w:val="24"/>
        </w:rPr>
        <w:t xml:space="preserve"> </w:t>
      </w:r>
      <w:r w:rsidR="00160594"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00160594" w:rsidRPr="003B512D">
        <w:rPr>
          <w:rFonts w:ascii="Times New Roman" w:eastAsia="Times New Roman" w:hAnsi="Times New Roman" w:cs="Times New Roman"/>
          <w:sz w:val="24"/>
          <w:szCs w:val="24"/>
        </w:rPr>
        <w:t>з ПДВ</w:t>
      </w:r>
      <w:r>
        <w:rPr>
          <w:rFonts w:ascii="Times New Roman" w:eastAsia="Times New Roman" w:hAnsi="Times New Roman" w:cs="Times New Roman"/>
          <w:sz w:val="24"/>
          <w:szCs w:val="24"/>
        </w:rPr>
        <w:t>,</w:t>
      </w:r>
      <w:r w:rsidRPr="003B512D">
        <w:rPr>
          <w:rFonts w:ascii="Times New Roman" w:eastAsia="Times New Roman" w:hAnsi="Times New Roman" w:cs="Times New Roman"/>
          <w:sz w:val="24"/>
          <w:szCs w:val="24"/>
        </w:rPr>
        <w:t xml:space="preserve"> згідно з Кошторисом НТУ « ХПІ» на 202</w:t>
      </w:r>
      <w:r w:rsidR="00037094">
        <w:rPr>
          <w:rFonts w:ascii="Times New Roman" w:eastAsia="Times New Roman" w:hAnsi="Times New Roman" w:cs="Times New Roman"/>
          <w:sz w:val="24"/>
          <w:szCs w:val="24"/>
        </w:rPr>
        <w:t>6</w:t>
      </w:r>
      <w:r w:rsidRPr="003B512D">
        <w:rPr>
          <w:rFonts w:ascii="Times New Roman" w:eastAsia="Times New Roman" w:hAnsi="Times New Roman" w:cs="Times New Roman"/>
          <w:sz w:val="24"/>
          <w:szCs w:val="24"/>
        </w:rPr>
        <w:t xml:space="preserve"> р.</w:t>
      </w:r>
      <w:r w:rsidR="00037094">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Ця закупівля здійснюється за кошти міжнародної технічної допомоги у межах Рамкової Угоди між Урядом України та Комісією Європейських Співтовариств від 12.12.2006, ратифікована із Заявою Законом України від 03.09.2008 № 360-VI. Програма Еразмус+, напрям КА2 (</w:t>
      </w:r>
      <w:proofErr w:type="spellStart"/>
      <w:r w:rsidR="00DA2CB5" w:rsidRPr="00DA2CB5">
        <w:rPr>
          <w:rFonts w:ascii="Times New Roman" w:eastAsia="Times New Roman" w:hAnsi="Times New Roman" w:cs="Times New Roman"/>
          <w:sz w:val="24"/>
          <w:szCs w:val="24"/>
        </w:rPr>
        <w:t>Erasmus</w:t>
      </w:r>
      <w:proofErr w:type="spellEnd"/>
      <w:r w:rsidR="00DA2CB5" w:rsidRPr="00DA2CB5">
        <w:rPr>
          <w:rFonts w:ascii="Times New Roman" w:eastAsia="Times New Roman" w:hAnsi="Times New Roman" w:cs="Times New Roman"/>
          <w:sz w:val="24"/>
          <w:szCs w:val="24"/>
        </w:rPr>
        <w:t xml:space="preserve">+ К2): Розвиток потенціалу вищої освіти, відповідно до реєстраційної картки </w:t>
      </w:r>
      <w:proofErr w:type="spellStart"/>
      <w:r w:rsidR="00DA2CB5" w:rsidRPr="00DA2CB5">
        <w:rPr>
          <w:rFonts w:ascii="Times New Roman" w:eastAsia="Times New Roman" w:hAnsi="Times New Roman" w:cs="Times New Roman"/>
          <w:sz w:val="24"/>
          <w:szCs w:val="24"/>
        </w:rPr>
        <w:t>проєкту</w:t>
      </w:r>
      <w:proofErr w:type="spellEnd"/>
      <w:r w:rsidR="00DA2CB5" w:rsidRPr="00DA2CB5">
        <w:rPr>
          <w:rFonts w:ascii="Times New Roman" w:eastAsia="Times New Roman" w:hAnsi="Times New Roman" w:cs="Times New Roman"/>
          <w:sz w:val="24"/>
          <w:szCs w:val="24"/>
        </w:rPr>
        <w:t xml:space="preserve"> (програми) № 6195 та Реєстраційного номеру </w:t>
      </w:r>
      <w:proofErr w:type="spellStart"/>
      <w:r w:rsidR="00DA2CB5" w:rsidRPr="00DA2CB5">
        <w:rPr>
          <w:rFonts w:ascii="Times New Roman" w:eastAsia="Times New Roman" w:hAnsi="Times New Roman" w:cs="Times New Roman"/>
          <w:sz w:val="24"/>
          <w:szCs w:val="24"/>
        </w:rPr>
        <w:t>проєкту</w:t>
      </w:r>
      <w:proofErr w:type="spellEnd"/>
      <w:r w:rsidR="00DA2CB5" w:rsidRPr="00DA2CB5">
        <w:rPr>
          <w:rFonts w:ascii="Times New Roman" w:eastAsia="Times New Roman" w:hAnsi="Times New Roman" w:cs="Times New Roman"/>
          <w:sz w:val="24"/>
          <w:szCs w:val="24"/>
        </w:rPr>
        <w:t xml:space="preserve"> (програми), визначений партнер з розвитку № 101129236 — </w:t>
      </w:r>
      <w:proofErr w:type="spellStart"/>
      <w:r w:rsidR="00DA2CB5" w:rsidRPr="00DA2CB5">
        <w:rPr>
          <w:rFonts w:ascii="Times New Roman" w:eastAsia="Times New Roman" w:hAnsi="Times New Roman" w:cs="Times New Roman"/>
          <w:sz w:val="24"/>
          <w:szCs w:val="24"/>
        </w:rPr>
        <w:t>DigiUni</w:t>
      </w:r>
      <w:proofErr w:type="spellEnd"/>
      <w:r w:rsidR="00DA2CB5" w:rsidRPr="00DA2CB5">
        <w:rPr>
          <w:rFonts w:ascii="Times New Roman" w:eastAsia="Times New Roman" w:hAnsi="Times New Roman" w:cs="Times New Roman"/>
          <w:sz w:val="24"/>
          <w:szCs w:val="24"/>
        </w:rPr>
        <w:t xml:space="preserve"> , Європейський Союз. Найменування проекту (програми) «Цифровий університет – відкрита українська ініціатива».</w:t>
      </w:r>
    </w:p>
    <w:p w14:paraId="55EA1AA9" w14:textId="77777777" w:rsidR="003B512D" w:rsidRDefault="003B512D">
      <w:pPr>
        <w:spacing w:after="120" w:line="240" w:lineRule="auto"/>
        <w:jc w:val="both"/>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0329FEB6" w14:textId="77777777" w:rsidR="00DA2CB5" w:rsidRPr="00DA2CB5" w:rsidRDefault="00DA2CB5" w:rsidP="00DA2CB5">
      <w:pPr>
        <w:widowControl w:val="0"/>
        <w:tabs>
          <w:tab w:val="num" w:pos="0"/>
          <w:tab w:val="left" w:pos="567"/>
        </w:tabs>
        <w:spacing w:after="0" w:line="240" w:lineRule="auto"/>
        <w:jc w:val="both"/>
        <w:rPr>
          <w:rFonts w:ascii="Times New Roman" w:hAnsi="Times New Roman" w:cs="Times New Roman"/>
          <w:b/>
          <w:color w:val="000000"/>
          <w:sz w:val="24"/>
          <w:szCs w:val="24"/>
          <w:lang w:eastAsia="en-US"/>
        </w:rPr>
      </w:pPr>
      <w:r w:rsidRPr="00DA2CB5">
        <w:rPr>
          <w:rFonts w:ascii="Times New Roman" w:hAnsi="Times New Roman" w:cs="Times New Roman"/>
          <w:color w:val="000000"/>
          <w:sz w:val="24"/>
          <w:szCs w:val="24"/>
          <w:lang w:eastAsia="en-US"/>
        </w:rPr>
        <w:t>1</w:t>
      </w:r>
      <w:r w:rsidRPr="00DA2CB5">
        <w:rPr>
          <w:rFonts w:ascii="Times New Roman" w:hAnsi="Times New Roman" w:cs="Times New Roman"/>
          <w:b/>
          <w:color w:val="000000"/>
          <w:sz w:val="24"/>
          <w:szCs w:val="24"/>
          <w:lang w:eastAsia="en-US"/>
        </w:rPr>
        <w:t xml:space="preserve">. </w:t>
      </w:r>
      <w:r w:rsidRPr="00DA2CB5">
        <w:rPr>
          <w:rFonts w:ascii="Times New Roman" w:hAnsi="Times New Roman" w:cs="Times New Roman"/>
          <w:sz w:val="24"/>
          <w:szCs w:val="24"/>
          <w:lang w:eastAsia="en-US"/>
        </w:rPr>
        <w:t>Товар повинен бути новим, таким що не був у експлуатації, та умови його зберігання не були порушені.</w:t>
      </w:r>
    </w:p>
    <w:p w14:paraId="7D1D2DFB" w14:textId="77777777" w:rsidR="00DA2CB5" w:rsidRPr="00DA2CB5" w:rsidRDefault="00DA2CB5" w:rsidP="00DA2CB5">
      <w:pPr>
        <w:widowControl w:val="0"/>
        <w:tabs>
          <w:tab w:val="num" w:pos="0"/>
          <w:tab w:val="left" w:pos="567"/>
        </w:tabs>
        <w:spacing w:after="0" w:line="240" w:lineRule="auto"/>
        <w:jc w:val="both"/>
        <w:rPr>
          <w:rFonts w:ascii="Times New Roman" w:hAnsi="Times New Roman" w:cs="Times New Roman"/>
          <w:sz w:val="24"/>
          <w:szCs w:val="24"/>
          <w:lang w:eastAsia="en-US"/>
        </w:rPr>
      </w:pPr>
      <w:r w:rsidRPr="00DA2CB5">
        <w:rPr>
          <w:rFonts w:ascii="Times New Roman" w:hAnsi="Times New Roman" w:cs="Times New Roman"/>
          <w:sz w:val="24"/>
          <w:szCs w:val="24"/>
          <w:lang w:eastAsia="en-US"/>
        </w:rPr>
        <w:t xml:space="preserve">2. </w:t>
      </w:r>
      <w:r w:rsidRPr="00DA2CB5">
        <w:rPr>
          <w:rFonts w:ascii="Times New Roman" w:hAnsi="Times New Roman" w:cs="Times New Roman"/>
          <w:sz w:val="24"/>
          <w:szCs w:val="24"/>
        </w:rPr>
        <w:t>Ціна на товар повинна враховувати усі податки та збори, що сплачуються або мають бути сплачені стосовно запропонованого товару, витрати на навантаження, розвантаження товару силами учасника, витрати на транспортування до місця поставки, вказаного замовником у тендерній документації, збірку, та усі інші витрати.</w:t>
      </w:r>
      <w:r w:rsidRPr="00DA2CB5">
        <w:rPr>
          <w:rFonts w:ascii="Times New Roman" w:hAnsi="Times New Roman" w:cs="Times New Roman"/>
          <w:bCs/>
          <w:iCs/>
          <w:color w:val="FF0000"/>
          <w:sz w:val="24"/>
          <w:szCs w:val="24"/>
          <w:lang w:eastAsia="en-US"/>
        </w:rPr>
        <w:t xml:space="preserve"> </w:t>
      </w:r>
    </w:p>
    <w:p w14:paraId="6379FA48" w14:textId="77777777" w:rsidR="00DA2CB5" w:rsidRPr="00DA2CB5" w:rsidRDefault="00DA2CB5" w:rsidP="00DA2CB5">
      <w:pPr>
        <w:widowControl w:val="0"/>
        <w:tabs>
          <w:tab w:val="num" w:pos="0"/>
        </w:tabs>
        <w:spacing w:after="0" w:line="240" w:lineRule="auto"/>
        <w:jc w:val="both"/>
        <w:rPr>
          <w:rFonts w:ascii="Times New Roman" w:hAnsi="Times New Roman" w:cs="Times New Roman"/>
          <w:sz w:val="24"/>
          <w:szCs w:val="24"/>
          <w:lang w:eastAsia="en-US"/>
        </w:rPr>
      </w:pPr>
      <w:bookmarkStart w:id="0" w:name="_Hlk199336683"/>
      <w:r w:rsidRPr="00DA2CB5">
        <w:rPr>
          <w:rFonts w:ascii="Times New Roman" w:hAnsi="Times New Roman" w:cs="Times New Roman"/>
          <w:sz w:val="24"/>
          <w:szCs w:val="24"/>
          <w:shd w:val="clear" w:color="auto" w:fill="FFFFFF"/>
          <w:lang w:eastAsia="en-US"/>
        </w:rPr>
        <w:t xml:space="preserve">3. </w:t>
      </w:r>
      <w:bookmarkStart w:id="1" w:name="_Hlk35424874"/>
      <w:r w:rsidRPr="00DA2CB5">
        <w:rPr>
          <w:rFonts w:ascii="Times New Roman" w:hAnsi="Times New Roman" w:cs="Times New Roman"/>
          <w:bCs/>
          <w:iCs/>
          <w:sz w:val="24"/>
          <w:szCs w:val="24"/>
          <w:lang w:eastAsia="en-US"/>
        </w:rPr>
        <w:t>Постачання</w:t>
      </w:r>
      <w:r w:rsidRPr="00DA2CB5">
        <w:rPr>
          <w:rFonts w:ascii="Times New Roman" w:hAnsi="Times New Roman" w:cs="Times New Roman"/>
          <w:sz w:val="24"/>
          <w:szCs w:val="24"/>
          <w:lang w:eastAsia="en-US"/>
        </w:rPr>
        <w:t xml:space="preserve"> товару</w:t>
      </w:r>
      <w:r w:rsidRPr="00DA2CB5">
        <w:rPr>
          <w:rFonts w:ascii="Times New Roman" w:hAnsi="Times New Roman" w:cs="Times New Roman"/>
          <w:bCs/>
          <w:iCs/>
          <w:sz w:val="24"/>
          <w:szCs w:val="24"/>
          <w:lang w:eastAsia="en-US"/>
        </w:rPr>
        <w:t xml:space="preserve"> учасником </w:t>
      </w:r>
      <w:r w:rsidRPr="00DA2CB5">
        <w:rPr>
          <w:rFonts w:ascii="Times New Roman" w:hAnsi="Times New Roman" w:cs="Times New Roman"/>
          <w:sz w:val="24"/>
          <w:szCs w:val="24"/>
          <w:lang w:eastAsia="en-US"/>
        </w:rPr>
        <w:t xml:space="preserve">замовнику здійснюється з дати укладення договору про закупівлю до 30 жовтня 2026 року. </w:t>
      </w:r>
      <w:bookmarkEnd w:id="1"/>
    </w:p>
    <w:p w14:paraId="598395EA" w14:textId="77777777" w:rsidR="00DA2CB5" w:rsidRPr="00DA2CB5" w:rsidRDefault="00DA2CB5" w:rsidP="00DA2CB5">
      <w:pPr>
        <w:widowControl w:val="0"/>
        <w:tabs>
          <w:tab w:val="num" w:pos="0"/>
        </w:tabs>
        <w:spacing w:after="0" w:line="240" w:lineRule="auto"/>
        <w:jc w:val="both"/>
        <w:rPr>
          <w:rFonts w:ascii="Times New Roman" w:hAnsi="Times New Roman" w:cs="Times New Roman"/>
          <w:sz w:val="24"/>
          <w:szCs w:val="24"/>
        </w:rPr>
      </w:pPr>
      <w:r w:rsidRPr="00DA2CB5">
        <w:rPr>
          <w:rFonts w:ascii="Times New Roman" w:hAnsi="Times New Roman" w:cs="Times New Roman"/>
          <w:iCs/>
          <w:color w:val="000000"/>
          <w:spacing w:val="15"/>
          <w:sz w:val="24"/>
          <w:szCs w:val="24"/>
        </w:rPr>
        <w:t>4. Місце поставки товару:</w:t>
      </w:r>
      <w:r w:rsidRPr="00DA2CB5">
        <w:rPr>
          <w:rFonts w:ascii="Times New Roman" w:hAnsi="Times New Roman" w:cs="Times New Roman"/>
          <w:sz w:val="24"/>
          <w:szCs w:val="24"/>
        </w:rPr>
        <w:t xml:space="preserve"> 61002, м. Харків, вул. Кирпичова, 2</w:t>
      </w:r>
    </w:p>
    <w:bookmarkEnd w:id="0"/>
    <w:p w14:paraId="281B1238" w14:textId="77777777" w:rsidR="00DA2CB5" w:rsidRPr="00DA2CB5" w:rsidRDefault="00DA2CB5" w:rsidP="00DA2CB5">
      <w:pPr>
        <w:widowControl w:val="0"/>
        <w:tabs>
          <w:tab w:val="num" w:pos="0"/>
        </w:tabs>
        <w:spacing w:after="0" w:line="240" w:lineRule="auto"/>
        <w:jc w:val="both"/>
        <w:rPr>
          <w:rFonts w:ascii="Times New Roman" w:hAnsi="Times New Roman" w:cs="Times New Roman"/>
          <w:bCs/>
          <w:iCs/>
          <w:sz w:val="24"/>
          <w:szCs w:val="24"/>
          <w:lang w:eastAsia="en-US"/>
        </w:rPr>
      </w:pPr>
      <w:r w:rsidRPr="00DA2CB5">
        <w:rPr>
          <w:rFonts w:ascii="Times New Roman" w:hAnsi="Times New Roman" w:cs="Times New Roman"/>
          <w:bCs/>
          <w:iCs/>
          <w:sz w:val="24"/>
          <w:szCs w:val="24"/>
          <w:lang w:eastAsia="en-US"/>
        </w:rPr>
        <w:t>5. Обладнання / його комплектуючі (складові) повинні бути легально ввезені на територію України та відповідати чинним в Україні технічним регламентам.</w:t>
      </w:r>
    </w:p>
    <w:p w14:paraId="3196AA83" w14:textId="0D501BB2" w:rsidR="00DA2CB5" w:rsidRDefault="00DA2CB5" w:rsidP="00DA2CB5">
      <w:pPr>
        <w:widowControl w:val="0"/>
        <w:tabs>
          <w:tab w:val="num" w:pos="0"/>
        </w:tabs>
        <w:spacing w:after="0" w:line="240" w:lineRule="auto"/>
        <w:jc w:val="both"/>
        <w:rPr>
          <w:rFonts w:ascii="Times New Roman" w:hAnsi="Times New Roman" w:cs="Times New Roman"/>
          <w:sz w:val="24"/>
          <w:szCs w:val="24"/>
        </w:rPr>
      </w:pPr>
      <w:r w:rsidRPr="00DA2CB5">
        <w:rPr>
          <w:rFonts w:ascii="Times New Roman" w:hAnsi="Times New Roman" w:cs="Times New Roman"/>
          <w:bCs/>
          <w:iCs/>
          <w:sz w:val="24"/>
          <w:szCs w:val="24"/>
          <w:lang w:eastAsia="en-US"/>
        </w:rPr>
        <w:lastRenderedPageBreak/>
        <w:t>6.</w:t>
      </w:r>
      <w:r w:rsidRPr="00DA2CB5">
        <w:rPr>
          <w:rFonts w:ascii="Times New Roman" w:hAnsi="Times New Roman" w:cs="Times New Roman"/>
          <w:sz w:val="24"/>
          <w:szCs w:val="24"/>
        </w:rPr>
        <w:t xml:space="preserve"> </w:t>
      </w:r>
      <w:bookmarkStart w:id="2" w:name="_Hlk140226201"/>
      <w:r w:rsidRPr="00DA2CB5">
        <w:rPr>
          <w:rFonts w:ascii="Times New Roman" w:hAnsi="Times New Roman" w:cs="Times New Roman"/>
          <w:sz w:val="24"/>
          <w:szCs w:val="24"/>
          <w:lang w:eastAsia="en-US"/>
        </w:rPr>
        <w:t xml:space="preserve">Строк гарантії: </w:t>
      </w:r>
      <w:r w:rsidRPr="00DA2CB5">
        <w:rPr>
          <w:rFonts w:ascii="Times New Roman" w:hAnsi="Times New Roman" w:cs="Times New Roman"/>
          <w:sz w:val="24"/>
          <w:szCs w:val="24"/>
        </w:rPr>
        <w:t>не менше 36 місяців з дати приймання товару замовником</w:t>
      </w:r>
      <w:bookmarkEnd w:id="2"/>
      <w:r w:rsidRPr="00DA2CB5">
        <w:rPr>
          <w:rFonts w:ascii="Times New Roman" w:hAnsi="Times New Roman" w:cs="Times New Roman"/>
          <w:sz w:val="24"/>
          <w:szCs w:val="24"/>
        </w:rPr>
        <w:t xml:space="preserve">. Учасник зобов'язаний проводити гарантійне обслуговування товару, протягом гарантійного строку. </w:t>
      </w:r>
    </w:p>
    <w:p w14:paraId="554322C7" w14:textId="77777777" w:rsidR="006547A3" w:rsidRPr="00DA2CB5" w:rsidRDefault="006547A3" w:rsidP="00DA2CB5">
      <w:pPr>
        <w:widowControl w:val="0"/>
        <w:tabs>
          <w:tab w:val="num" w:pos="0"/>
        </w:tabs>
        <w:spacing w:after="0" w:line="240" w:lineRule="auto"/>
        <w:jc w:val="both"/>
        <w:rPr>
          <w:rFonts w:ascii="Times New Roman" w:hAnsi="Times New Roman" w:cs="Times New Roman"/>
          <w:sz w:val="24"/>
          <w:szCs w:val="24"/>
        </w:rPr>
      </w:pPr>
    </w:p>
    <w:p w14:paraId="095E9A00" w14:textId="0B99FF18" w:rsidR="001D74BE" w:rsidRDefault="003B512D" w:rsidP="000930D0">
      <w:pPr>
        <w:pStyle w:val="a8"/>
        <w:spacing w:line="240" w:lineRule="auto"/>
        <w:ind w:left="0"/>
        <w:jc w:val="both"/>
        <w:rPr>
          <w:rFonts w:ascii="Times New Roman" w:eastAsia="Times New Roman" w:hAnsi="Times New Roman" w:cs="Times New Roman"/>
          <w:sz w:val="24"/>
          <w:szCs w:val="24"/>
        </w:rPr>
      </w:pPr>
      <w:r w:rsidRPr="003B512D">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tbl>
      <w:tblPr>
        <w:tblW w:w="10052" w:type="dxa"/>
        <w:tblInd w:w="-416" w:type="dxa"/>
        <w:tblLayout w:type="fixed"/>
        <w:tblCellMar>
          <w:left w:w="10" w:type="dxa"/>
          <w:right w:w="10" w:type="dxa"/>
        </w:tblCellMar>
        <w:tblLook w:val="04A0" w:firstRow="1" w:lastRow="0" w:firstColumn="1" w:lastColumn="0" w:noHBand="0" w:noVBand="1"/>
      </w:tblPr>
      <w:tblGrid>
        <w:gridCol w:w="555"/>
        <w:gridCol w:w="2722"/>
        <w:gridCol w:w="1134"/>
        <w:gridCol w:w="5641"/>
      </w:tblGrid>
      <w:tr w:rsidR="006547A3" w:rsidRPr="006547A3" w14:paraId="105BA796" w14:textId="77777777" w:rsidTr="003B4D2A">
        <w:trPr>
          <w:trHeight w:val="1140"/>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3C50D7F2" w14:textId="77777777" w:rsidR="006547A3" w:rsidRPr="006547A3" w:rsidRDefault="006547A3" w:rsidP="006547A3">
            <w:pPr>
              <w:suppressAutoHyphens/>
              <w:autoSpaceDN w:val="0"/>
              <w:spacing w:after="0" w:line="276" w:lineRule="auto"/>
              <w:jc w:val="center"/>
              <w:textAlignment w:val="baseline"/>
              <w:rPr>
                <w:rFonts w:ascii="Times New Roman" w:eastAsia="NSimSun" w:hAnsi="Times New Roman" w:cs="Times New Roman"/>
                <w:kern w:val="3"/>
                <w:sz w:val="24"/>
                <w:szCs w:val="24"/>
                <w:lang w:eastAsia="zh-CN" w:bidi="hi-IN"/>
              </w:rPr>
            </w:pPr>
            <w:r w:rsidRPr="006547A3">
              <w:rPr>
                <w:rFonts w:ascii="Times New Roman" w:eastAsia="NSimSun" w:hAnsi="Times New Roman" w:cs="Times New Roman"/>
                <w:b/>
                <w:kern w:val="3"/>
                <w:sz w:val="24"/>
                <w:szCs w:val="24"/>
                <w:lang w:eastAsia="zh-CN" w:bidi="hi-IN"/>
              </w:rPr>
              <w:t>№</w:t>
            </w: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04792174" w14:textId="77777777" w:rsidR="006547A3" w:rsidRPr="006547A3" w:rsidRDefault="006547A3" w:rsidP="006547A3">
            <w:pPr>
              <w:suppressAutoHyphens/>
              <w:autoSpaceDN w:val="0"/>
              <w:spacing w:after="0" w:line="276" w:lineRule="auto"/>
              <w:jc w:val="center"/>
              <w:textAlignment w:val="baseline"/>
              <w:rPr>
                <w:rFonts w:ascii="Times New Roman" w:eastAsia="NSimSun" w:hAnsi="Times New Roman" w:cs="Times New Roman"/>
                <w:b/>
                <w:kern w:val="3"/>
                <w:sz w:val="24"/>
                <w:szCs w:val="24"/>
                <w:lang w:eastAsia="zh-CN" w:bidi="hi-IN"/>
              </w:rPr>
            </w:pPr>
            <w:r w:rsidRPr="006547A3">
              <w:rPr>
                <w:rFonts w:ascii="Times New Roman" w:eastAsia="NSimSun" w:hAnsi="Times New Roman" w:cs="Times New Roman"/>
                <w:b/>
                <w:kern w:val="3"/>
                <w:sz w:val="24"/>
                <w:szCs w:val="24"/>
                <w:lang w:eastAsia="zh-CN" w:bidi="hi-IN"/>
              </w:rPr>
              <w:t>Найменування товару</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36051E02" w14:textId="77777777" w:rsidR="006547A3" w:rsidRPr="006547A3" w:rsidRDefault="006547A3" w:rsidP="006547A3">
            <w:pPr>
              <w:suppressAutoHyphens/>
              <w:autoSpaceDN w:val="0"/>
              <w:spacing w:after="0" w:line="276" w:lineRule="auto"/>
              <w:jc w:val="center"/>
              <w:textAlignment w:val="baseline"/>
              <w:rPr>
                <w:rFonts w:ascii="Times New Roman" w:eastAsia="NSimSun" w:hAnsi="Times New Roman" w:cs="Times New Roman"/>
                <w:kern w:val="3"/>
                <w:sz w:val="24"/>
                <w:szCs w:val="24"/>
                <w:lang w:eastAsia="zh-CN" w:bidi="hi-IN"/>
              </w:rPr>
            </w:pPr>
            <w:r w:rsidRPr="006547A3">
              <w:rPr>
                <w:rFonts w:ascii="Times New Roman" w:eastAsia="NSimSun" w:hAnsi="Times New Roman" w:cs="Times New Roman"/>
                <w:b/>
                <w:kern w:val="3"/>
                <w:sz w:val="24"/>
                <w:szCs w:val="24"/>
                <w:lang w:eastAsia="zh-CN" w:bidi="hi-IN"/>
              </w:rPr>
              <w:t>Кількість шт.</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vAlign w:val="center"/>
          </w:tcPr>
          <w:p w14:paraId="7D5CF569" w14:textId="77777777" w:rsidR="006547A3" w:rsidRPr="006547A3" w:rsidRDefault="006547A3" w:rsidP="006547A3">
            <w:pPr>
              <w:suppressAutoHyphens/>
              <w:autoSpaceDN w:val="0"/>
              <w:spacing w:after="0" w:line="276" w:lineRule="auto"/>
              <w:jc w:val="center"/>
              <w:textAlignment w:val="baseline"/>
              <w:rPr>
                <w:rFonts w:ascii="Times New Roman" w:eastAsia="NSimSun" w:hAnsi="Times New Roman" w:cs="Times New Roman"/>
                <w:b/>
                <w:kern w:val="3"/>
                <w:sz w:val="24"/>
                <w:szCs w:val="24"/>
                <w:lang w:val="en-US" w:eastAsia="zh-CN" w:bidi="hi-IN"/>
              </w:rPr>
            </w:pPr>
            <w:r w:rsidRPr="006547A3">
              <w:rPr>
                <w:rFonts w:ascii="Times New Roman" w:eastAsia="NSimSun" w:hAnsi="Times New Roman" w:cs="Times New Roman"/>
                <w:b/>
                <w:kern w:val="3"/>
                <w:sz w:val="24"/>
                <w:szCs w:val="24"/>
                <w:lang w:eastAsia="zh-CN" w:bidi="hi-IN"/>
              </w:rPr>
              <w:t>Технічні характеристики</w:t>
            </w:r>
          </w:p>
          <w:p w14:paraId="723FB04E" w14:textId="77777777" w:rsidR="006547A3" w:rsidRPr="006547A3" w:rsidRDefault="006547A3" w:rsidP="006547A3">
            <w:pPr>
              <w:suppressAutoHyphens/>
              <w:autoSpaceDN w:val="0"/>
              <w:spacing w:after="0" w:line="276" w:lineRule="auto"/>
              <w:jc w:val="center"/>
              <w:textAlignment w:val="baseline"/>
              <w:rPr>
                <w:rFonts w:ascii="Times New Roman" w:eastAsia="NSimSun" w:hAnsi="Times New Roman" w:cs="Times New Roman"/>
                <w:b/>
                <w:kern w:val="3"/>
                <w:sz w:val="24"/>
                <w:szCs w:val="24"/>
                <w:lang w:eastAsia="zh-CN" w:bidi="hi-IN"/>
              </w:rPr>
            </w:pPr>
          </w:p>
        </w:tc>
      </w:tr>
      <w:tr w:rsidR="006547A3" w:rsidRPr="006547A3" w14:paraId="64DB9AC6" w14:textId="77777777" w:rsidTr="003B4D2A">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2738D3BA" w14:textId="77777777" w:rsidR="006547A3" w:rsidRPr="006547A3" w:rsidRDefault="006547A3" w:rsidP="006547A3">
            <w:pPr>
              <w:pStyle w:val="a8"/>
              <w:numPr>
                <w:ilvl w:val="0"/>
                <w:numId w:val="1"/>
              </w:numPr>
              <w:suppressAutoHyphens/>
              <w:autoSpaceDN w:val="0"/>
              <w:spacing w:after="0" w:line="276"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4A1F3CD1" w14:textId="77777777" w:rsidR="006547A3" w:rsidRPr="006547A3" w:rsidRDefault="006547A3" w:rsidP="006547A3">
            <w:pPr>
              <w:spacing w:after="0"/>
              <w:rPr>
                <w:rFonts w:ascii="Times New Roman" w:hAnsi="Times New Roman" w:cs="Times New Roman"/>
                <w:sz w:val="24"/>
                <w:szCs w:val="24"/>
              </w:rPr>
            </w:pPr>
            <w:r w:rsidRPr="006547A3">
              <w:rPr>
                <w:rFonts w:ascii="Times New Roman" w:hAnsi="Times New Roman" w:cs="Times New Roman"/>
                <w:sz w:val="24"/>
                <w:szCs w:val="24"/>
              </w:rPr>
              <w:t>Сервер</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2B6D0B3F" w14:textId="77777777" w:rsidR="006547A3" w:rsidRPr="006547A3" w:rsidRDefault="006547A3" w:rsidP="006547A3">
            <w:pPr>
              <w:spacing w:after="0"/>
              <w:jc w:val="center"/>
              <w:rPr>
                <w:rFonts w:ascii="Times New Roman" w:hAnsi="Times New Roman" w:cs="Times New Roman"/>
                <w:sz w:val="24"/>
                <w:szCs w:val="24"/>
              </w:rPr>
            </w:pPr>
            <w:r w:rsidRPr="006547A3">
              <w:rPr>
                <w:rFonts w:ascii="Times New Roman" w:hAnsi="Times New Roman" w:cs="Times New Roman"/>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11554A41" w14:textId="77777777" w:rsidR="006547A3" w:rsidRPr="006547A3" w:rsidRDefault="006547A3" w:rsidP="006547A3">
            <w:pPr>
              <w:spacing w:after="0"/>
              <w:rPr>
                <w:rFonts w:ascii="Times New Roman" w:hAnsi="Times New Roman" w:cs="Times New Roman"/>
                <w:sz w:val="24"/>
                <w:szCs w:val="24"/>
              </w:rPr>
            </w:pPr>
            <w:r w:rsidRPr="006547A3">
              <w:rPr>
                <w:rFonts w:ascii="Times New Roman" w:hAnsi="Times New Roman" w:cs="Times New Roman"/>
                <w:sz w:val="24"/>
                <w:szCs w:val="24"/>
              </w:rPr>
              <w:t xml:space="preserve">Процесор: кількість обчислювальних </w:t>
            </w:r>
            <w:proofErr w:type="spellStart"/>
            <w:r w:rsidRPr="006547A3">
              <w:rPr>
                <w:rFonts w:ascii="Times New Roman" w:hAnsi="Times New Roman" w:cs="Times New Roman"/>
                <w:sz w:val="24"/>
                <w:szCs w:val="24"/>
              </w:rPr>
              <w:t>ядер</w:t>
            </w:r>
            <w:proofErr w:type="spellEnd"/>
            <w:r w:rsidRPr="006547A3">
              <w:rPr>
                <w:rFonts w:ascii="Times New Roman" w:hAnsi="Times New Roman" w:cs="Times New Roman"/>
                <w:sz w:val="24"/>
                <w:szCs w:val="24"/>
              </w:rPr>
              <w:t xml:space="preserve"> – не менше 12, кількість обчислювальних потоків – не менше 24, базова тактова частота – не менше 2,4 ГГц, максимальна тактова частота (за допомогою технології </w:t>
            </w:r>
            <w:proofErr w:type="spellStart"/>
            <w:r w:rsidRPr="006547A3">
              <w:rPr>
                <w:rFonts w:ascii="Times New Roman" w:hAnsi="Times New Roman" w:cs="Times New Roman"/>
                <w:sz w:val="24"/>
                <w:szCs w:val="24"/>
              </w:rPr>
              <w:t>Turbo</w:t>
            </w:r>
            <w:proofErr w:type="spellEnd"/>
            <w:r w:rsidRPr="006547A3">
              <w:rPr>
                <w:rFonts w:ascii="Times New Roman" w:hAnsi="Times New Roman" w:cs="Times New Roman"/>
                <w:sz w:val="24"/>
                <w:szCs w:val="24"/>
              </w:rPr>
              <w:t xml:space="preserve"> </w:t>
            </w:r>
            <w:proofErr w:type="spellStart"/>
            <w:r w:rsidRPr="006547A3">
              <w:rPr>
                <w:rFonts w:ascii="Times New Roman" w:hAnsi="Times New Roman" w:cs="Times New Roman"/>
                <w:sz w:val="24"/>
                <w:szCs w:val="24"/>
              </w:rPr>
              <w:t>Boost</w:t>
            </w:r>
            <w:proofErr w:type="spellEnd"/>
            <w:r w:rsidRPr="006547A3">
              <w:rPr>
                <w:rFonts w:ascii="Times New Roman" w:hAnsi="Times New Roman" w:cs="Times New Roman"/>
                <w:sz w:val="24"/>
                <w:szCs w:val="24"/>
              </w:rPr>
              <w:t xml:space="preserve"> або еквівалентної) – не менше 4,1 ГГц, літографія – не більше 10 нм </w:t>
            </w:r>
            <w:proofErr w:type="spellStart"/>
            <w:r w:rsidRPr="006547A3">
              <w:rPr>
                <w:rFonts w:ascii="Times New Roman" w:hAnsi="Times New Roman" w:cs="Times New Roman"/>
                <w:sz w:val="24"/>
                <w:szCs w:val="24"/>
              </w:rPr>
              <w:t>Enhanced</w:t>
            </w:r>
            <w:proofErr w:type="spellEnd"/>
            <w:r w:rsidRPr="006547A3">
              <w:rPr>
                <w:rFonts w:ascii="Times New Roman" w:hAnsi="Times New Roman" w:cs="Times New Roman"/>
                <w:sz w:val="24"/>
                <w:szCs w:val="24"/>
              </w:rPr>
              <w:t xml:space="preserve"> </w:t>
            </w:r>
            <w:proofErr w:type="spellStart"/>
            <w:r w:rsidRPr="006547A3">
              <w:rPr>
                <w:rFonts w:ascii="Times New Roman" w:hAnsi="Times New Roman" w:cs="Times New Roman"/>
                <w:sz w:val="24"/>
                <w:szCs w:val="24"/>
              </w:rPr>
              <w:t>SuperFin</w:t>
            </w:r>
            <w:proofErr w:type="spellEnd"/>
            <w:r w:rsidRPr="006547A3">
              <w:rPr>
                <w:rFonts w:ascii="Times New Roman" w:hAnsi="Times New Roman" w:cs="Times New Roman"/>
                <w:sz w:val="24"/>
                <w:szCs w:val="24"/>
              </w:rPr>
              <w:t xml:space="preserve">, об’єм кеш-пам’яті L3 – не менше 30 МБ, розрахункова теплова потужність – не більше 150 Вт, кількість з’єднань шини UPI або еквівалентної – не менше 2, підтримка технологій AVX-512, VT-x EPT, VT-d, </w:t>
            </w:r>
            <w:proofErr w:type="spellStart"/>
            <w:r w:rsidRPr="006547A3">
              <w:rPr>
                <w:rFonts w:ascii="Times New Roman" w:hAnsi="Times New Roman" w:cs="Times New Roman"/>
                <w:sz w:val="24"/>
                <w:szCs w:val="24"/>
              </w:rPr>
              <w:t>Crypto</w:t>
            </w:r>
            <w:proofErr w:type="spellEnd"/>
            <w:r w:rsidRPr="006547A3">
              <w:rPr>
                <w:rFonts w:ascii="Times New Roman" w:hAnsi="Times New Roman" w:cs="Times New Roman"/>
                <w:sz w:val="24"/>
                <w:szCs w:val="24"/>
              </w:rPr>
              <w:t xml:space="preserve"> </w:t>
            </w:r>
            <w:proofErr w:type="spellStart"/>
            <w:r w:rsidRPr="006547A3">
              <w:rPr>
                <w:rFonts w:ascii="Times New Roman" w:hAnsi="Times New Roman" w:cs="Times New Roman"/>
                <w:sz w:val="24"/>
                <w:szCs w:val="24"/>
              </w:rPr>
              <w:t>Acceleration</w:t>
            </w:r>
            <w:proofErr w:type="spellEnd"/>
            <w:r w:rsidRPr="006547A3">
              <w:rPr>
                <w:rFonts w:ascii="Times New Roman" w:hAnsi="Times New Roman" w:cs="Times New Roman"/>
                <w:sz w:val="24"/>
                <w:szCs w:val="24"/>
              </w:rPr>
              <w:t xml:space="preserve"> або еквівалентних.</w:t>
            </w:r>
          </w:p>
          <w:p w14:paraId="100E5557" w14:textId="77777777" w:rsidR="006547A3" w:rsidRPr="006547A3" w:rsidRDefault="006547A3" w:rsidP="006547A3">
            <w:pPr>
              <w:spacing w:after="0"/>
              <w:rPr>
                <w:rFonts w:ascii="Times New Roman" w:hAnsi="Times New Roman" w:cs="Times New Roman"/>
                <w:sz w:val="24"/>
                <w:szCs w:val="24"/>
              </w:rPr>
            </w:pPr>
            <w:r w:rsidRPr="006547A3">
              <w:rPr>
                <w:rFonts w:ascii="Times New Roman" w:hAnsi="Times New Roman" w:cs="Times New Roman"/>
                <w:sz w:val="24"/>
                <w:szCs w:val="24"/>
              </w:rPr>
              <w:t>Можливість встановлення другого процесора.</w:t>
            </w:r>
          </w:p>
          <w:p w14:paraId="10ECA727" w14:textId="77777777" w:rsidR="006547A3" w:rsidRPr="006547A3" w:rsidRDefault="006547A3" w:rsidP="006547A3">
            <w:pPr>
              <w:spacing w:after="0"/>
              <w:rPr>
                <w:rFonts w:ascii="Times New Roman" w:hAnsi="Times New Roman" w:cs="Times New Roman"/>
                <w:sz w:val="24"/>
                <w:szCs w:val="24"/>
              </w:rPr>
            </w:pPr>
            <w:r w:rsidRPr="006547A3">
              <w:rPr>
                <w:rFonts w:ascii="Times New Roman" w:hAnsi="Times New Roman" w:cs="Times New Roman"/>
                <w:sz w:val="24"/>
                <w:szCs w:val="24"/>
              </w:rPr>
              <w:t xml:space="preserve">Підсистема оперативної пам'яті: загальна кількість </w:t>
            </w:r>
            <w:proofErr w:type="spellStart"/>
            <w:r w:rsidRPr="006547A3">
              <w:rPr>
                <w:rFonts w:ascii="Times New Roman" w:hAnsi="Times New Roman" w:cs="Times New Roman"/>
                <w:sz w:val="24"/>
                <w:szCs w:val="24"/>
              </w:rPr>
              <w:t>слотів</w:t>
            </w:r>
            <w:proofErr w:type="spellEnd"/>
            <w:r w:rsidRPr="006547A3">
              <w:rPr>
                <w:rFonts w:ascii="Times New Roman" w:hAnsi="Times New Roman" w:cs="Times New Roman"/>
                <w:sz w:val="24"/>
                <w:szCs w:val="24"/>
              </w:rPr>
              <w:t xml:space="preserve"> для встановлення модулів пам’яті – не менше 16, кількість встановлених модулів пам’яті – не менше 4, сумарний об’єм встановленої оперативної пам’яті – не менше 128 ГБ, тип оперативної пам’яті – регістрова DIMM DDR5 ECC з пропускною здатністю не менше 5600 МТ/с, </w:t>
            </w:r>
            <w:r w:rsidRPr="006547A3">
              <w:rPr>
                <w:rFonts w:ascii="Times New Roman" w:hAnsi="Times New Roman" w:cs="Times New Roman"/>
                <w:color w:val="000000"/>
                <w:sz w:val="24"/>
                <w:szCs w:val="24"/>
              </w:rPr>
              <w:t>усі встановлені модулі пам’яті повинні бути від виробника серверу та мати відповідне маркування.</w:t>
            </w:r>
          </w:p>
          <w:p w14:paraId="61D52DA7" w14:textId="77777777" w:rsidR="006547A3" w:rsidRPr="006547A3" w:rsidRDefault="006547A3" w:rsidP="006547A3">
            <w:pPr>
              <w:spacing w:after="0"/>
              <w:rPr>
                <w:rFonts w:ascii="Times New Roman" w:hAnsi="Times New Roman" w:cs="Times New Roman"/>
                <w:sz w:val="24"/>
                <w:szCs w:val="24"/>
              </w:rPr>
            </w:pPr>
            <w:r w:rsidRPr="006547A3">
              <w:rPr>
                <w:rFonts w:ascii="Times New Roman" w:hAnsi="Times New Roman" w:cs="Times New Roman"/>
                <w:sz w:val="24"/>
                <w:szCs w:val="24"/>
              </w:rPr>
              <w:t xml:space="preserve">Контролер підсистеми зберігання даних: апаратний 12G SAS RAID – контролер з підтримкою рівнів 0, 1, 5, 6, 10, 50, 60; об’єм енергонезалежної кеш-пам’яті контролера – не менше 8 ГБ, підтримка технологій </w:t>
            </w:r>
            <w:proofErr w:type="spellStart"/>
            <w:r w:rsidRPr="006547A3">
              <w:rPr>
                <w:rFonts w:ascii="Times New Roman" w:hAnsi="Times New Roman" w:cs="Times New Roman"/>
                <w:sz w:val="24"/>
                <w:szCs w:val="24"/>
              </w:rPr>
              <w:t>Self-Encrypting</w:t>
            </w:r>
            <w:proofErr w:type="spellEnd"/>
            <w:r w:rsidRPr="006547A3">
              <w:rPr>
                <w:rFonts w:ascii="Times New Roman" w:hAnsi="Times New Roman" w:cs="Times New Roman"/>
                <w:sz w:val="24"/>
                <w:szCs w:val="24"/>
              </w:rPr>
              <w:t xml:space="preserve"> </w:t>
            </w:r>
            <w:proofErr w:type="spellStart"/>
            <w:r w:rsidRPr="006547A3">
              <w:rPr>
                <w:rFonts w:ascii="Times New Roman" w:hAnsi="Times New Roman" w:cs="Times New Roman"/>
                <w:sz w:val="24"/>
                <w:szCs w:val="24"/>
              </w:rPr>
              <w:t>Disks</w:t>
            </w:r>
            <w:proofErr w:type="spellEnd"/>
            <w:r w:rsidRPr="006547A3">
              <w:rPr>
                <w:rFonts w:ascii="Times New Roman" w:hAnsi="Times New Roman" w:cs="Times New Roman"/>
                <w:sz w:val="24"/>
                <w:szCs w:val="24"/>
              </w:rPr>
              <w:t xml:space="preserve"> (SED) та </w:t>
            </w:r>
            <w:proofErr w:type="spellStart"/>
            <w:r w:rsidRPr="006547A3">
              <w:rPr>
                <w:rFonts w:ascii="Times New Roman" w:hAnsi="Times New Roman" w:cs="Times New Roman"/>
                <w:sz w:val="24"/>
                <w:szCs w:val="24"/>
              </w:rPr>
              <w:t>Instant</w:t>
            </w:r>
            <w:proofErr w:type="spellEnd"/>
            <w:r w:rsidRPr="006547A3">
              <w:rPr>
                <w:rFonts w:ascii="Times New Roman" w:hAnsi="Times New Roman" w:cs="Times New Roman"/>
                <w:sz w:val="24"/>
                <w:szCs w:val="24"/>
              </w:rPr>
              <w:t xml:space="preserve"> </w:t>
            </w:r>
            <w:proofErr w:type="spellStart"/>
            <w:r w:rsidRPr="006547A3">
              <w:rPr>
                <w:rFonts w:ascii="Times New Roman" w:hAnsi="Times New Roman" w:cs="Times New Roman"/>
                <w:sz w:val="24"/>
                <w:szCs w:val="24"/>
              </w:rPr>
              <w:t>Secure</w:t>
            </w:r>
            <w:proofErr w:type="spellEnd"/>
            <w:r w:rsidRPr="006547A3">
              <w:rPr>
                <w:rFonts w:ascii="Times New Roman" w:hAnsi="Times New Roman" w:cs="Times New Roman"/>
                <w:sz w:val="24"/>
                <w:szCs w:val="24"/>
              </w:rPr>
              <w:t xml:space="preserve"> </w:t>
            </w:r>
            <w:proofErr w:type="spellStart"/>
            <w:r w:rsidRPr="006547A3">
              <w:rPr>
                <w:rFonts w:ascii="Times New Roman" w:hAnsi="Times New Roman" w:cs="Times New Roman"/>
                <w:sz w:val="24"/>
                <w:szCs w:val="24"/>
              </w:rPr>
              <w:t>Erase</w:t>
            </w:r>
            <w:proofErr w:type="spellEnd"/>
            <w:r w:rsidRPr="006547A3">
              <w:rPr>
                <w:rFonts w:ascii="Times New Roman" w:hAnsi="Times New Roman" w:cs="Times New Roman"/>
                <w:sz w:val="24"/>
                <w:szCs w:val="24"/>
              </w:rPr>
              <w:t xml:space="preserve"> (ISE), підтримка блоків розміром 4KB, підтримка гарячої заміни накопичувачів, підтримка онлайн міграції та розширення масивів; контролер не повинен займати </w:t>
            </w:r>
            <w:proofErr w:type="spellStart"/>
            <w:r w:rsidRPr="006547A3">
              <w:rPr>
                <w:rFonts w:ascii="Times New Roman" w:hAnsi="Times New Roman" w:cs="Times New Roman"/>
                <w:sz w:val="24"/>
                <w:szCs w:val="24"/>
              </w:rPr>
              <w:t>слот</w:t>
            </w:r>
            <w:proofErr w:type="spellEnd"/>
            <w:r w:rsidRPr="006547A3">
              <w:rPr>
                <w:rFonts w:ascii="Times New Roman" w:hAnsi="Times New Roman" w:cs="Times New Roman"/>
                <w:sz w:val="24"/>
                <w:szCs w:val="24"/>
              </w:rPr>
              <w:t xml:space="preserve"> </w:t>
            </w:r>
            <w:proofErr w:type="spellStart"/>
            <w:r w:rsidRPr="006547A3">
              <w:rPr>
                <w:rFonts w:ascii="Times New Roman" w:hAnsi="Times New Roman" w:cs="Times New Roman"/>
                <w:sz w:val="24"/>
                <w:szCs w:val="24"/>
              </w:rPr>
              <w:t>PCIe</w:t>
            </w:r>
            <w:proofErr w:type="spellEnd"/>
            <w:r w:rsidRPr="006547A3">
              <w:rPr>
                <w:rFonts w:ascii="Times New Roman" w:hAnsi="Times New Roman" w:cs="Times New Roman"/>
                <w:sz w:val="24"/>
                <w:szCs w:val="24"/>
              </w:rPr>
              <w:t>, призначений для встановлення карт розширення.</w:t>
            </w:r>
          </w:p>
          <w:p w14:paraId="4A453922" w14:textId="77777777" w:rsidR="006547A3" w:rsidRPr="006547A3" w:rsidRDefault="006547A3" w:rsidP="006547A3">
            <w:pPr>
              <w:spacing w:after="0"/>
              <w:rPr>
                <w:rFonts w:ascii="Times New Roman" w:hAnsi="Times New Roman" w:cs="Times New Roman"/>
                <w:sz w:val="24"/>
                <w:szCs w:val="24"/>
              </w:rPr>
            </w:pPr>
            <w:r w:rsidRPr="006547A3">
              <w:rPr>
                <w:rFonts w:ascii="Times New Roman" w:hAnsi="Times New Roman" w:cs="Times New Roman"/>
                <w:sz w:val="24"/>
                <w:szCs w:val="24"/>
              </w:rPr>
              <w:t xml:space="preserve">Підсистема зберігання даних: кількість встановлених накопичувачів – не менше 2 об’ємом не менше 1.92 ТБ кожен, інтерфейс – SAS, максимальна пропускна здатність – не менше 24 </w:t>
            </w:r>
            <w:proofErr w:type="spellStart"/>
            <w:r w:rsidRPr="006547A3">
              <w:rPr>
                <w:rFonts w:ascii="Times New Roman" w:hAnsi="Times New Roman" w:cs="Times New Roman"/>
                <w:sz w:val="24"/>
                <w:szCs w:val="24"/>
              </w:rPr>
              <w:t>Gbps</w:t>
            </w:r>
            <w:proofErr w:type="spellEnd"/>
            <w:r w:rsidRPr="006547A3">
              <w:rPr>
                <w:rFonts w:ascii="Times New Roman" w:hAnsi="Times New Roman" w:cs="Times New Roman"/>
                <w:sz w:val="24"/>
                <w:szCs w:val="24"/>
              </w:rPr>
              <w:t xml:space="preserve">, тип накопичувача – </w:t>
            </w:r>
            <w:proofErr w:type="spellStart"/>
            <w:r w:rsidRPr="006547A3">
              <w:rPr>
                <w:rFonts w:ascii="Times New Roman" w:hAnsi="Times New Roman" w:cs="Times New Roman"/>
                <w:sz w:val="24"/>
                <w:szCs w:val="24"/>
              </w:rPr>
              <w:t>Read</w:t>
            </w:r>
            <w:proofErr w:type="spellEnd"/>
            <w:r w:rsidRPr="006547A3">
              <w:rPr>
                <w:rFonts w:ascii="Times New Roman" w:hAnsi="Times New Roman" w:cs="Times New Roman"/>
                <w:sz w:val="24"/>
                <w:szCs w:val="24"/>
              </w:rPr>
              <w:t xml:space="preserve"> </w:t>
            </w:r>
            <w:proofErr w:type="spellStart"/>
            <w:r w:rsidRPr="006547A3">
              <w:rPr>
                <w:rFonts w:ascii="Times New Roman" w:hAnsi="Times New Roman" w:cs="Times New Roman"/>
                <w:sz w:val="24"/>
                <w:szCs w:val="24"/>
              </w:rPr>
              <w:t>Intensive</w:t>
            </w:r>
            <w:proofErr w:type="spellEnd"/>
            <w:r w:rsidRPr="006547A3">
              <w:rPr>
                <w:rFonts w:ascii="Times New Roman" w:hAnsi="Times New Roman" w:cs="Times New Roman"/>
                <w:sz w:val="24"/>
                <w:szCs w:val="24"/>
              </w:rPr>
              <w:t xml:space="preserve"> з підтримкою RAID; підтримка гарячої заміни накопичувачів, </w:t>
            </w:r>
            <w:r w:rsidRPr="006547A3">
              <w:rPr>
                <w:rFonts w:ascii="Times New Roman" w:hAnsi="Times New Roman" w:cs="Times New Roman"/>
                <w:color w:val="000000"/>
                <w:sz w:val="24"/>
                <w:szCs w:val="24"/>
              </w:rPr>
              <w:t>усі встановлені накопичувачі повинні бути від виробника серверу та мати відповідне маркування.</w:t>
            </w:r>
          </w:p>
          <w:p w14:paraId="5CADA28B" w14:textId="77777777" w:rsidR="006547A3" w:rsidRPr="006547A3" w:rsidRDefault="006547A3" w:rsidP="006547A3">
            <w:pPr>
              <w:spacing w:after="0"/>
              <w:rPr>
                <w:rFonts w:ascii="Times New Roman" w:hAnsi="Times New Roman" w:cs="Times New Roman"/>
                <w:sz w:val="24"/>
                <w:szCs w:val="24"/>
                <w:highlight w:val="yellow"/>
              </w:rPr>
            </w:pPr>
            <w:r w:rsidRPr="006547A3">
              <w:rPr>
                <w:rFonts w:ascii="Times New Roman" w:hAnsi="Times New Roman" w:cs="Times New Roman"/>
                <w:sz w:val="24"/>
                <w:szCs w:val="24"/>
              </w:rPr>
              <w:t>Мережеві контролери: кількість портів стандарту 1GbE BASE-T – не менше 2, кількість портів 25GbE SFP28 – не менше 2, наявність окремого від портів мережевого контролеру порту інтегрованої системи віддаленого керування.</w:t>
            </w:r>
          </w:p>
          <w:p w14:paraId="0C419C7F" w14:textId="77777777" w:rsidR="006547A3" w:rsidRPr="006547A3" w:rsidRDefault="006547A3" w:rsidP="006547A3">
            <w:pPr>
              <w:spacing w:after="0"/>
              <w:rPr>
                <w:rFonts w:ascii="Times New Roman" w:hAnsi="Times New Roman" w:cs="Times New Roman"/>
                <w:sz w:val="24"/>
                <w:szCs w:val="24"/>
                <w:lang w:val="en-US"/>
              </w:rPr>
            </w:pPr>
            <w:r w:rsidRPr="006547A3">
              <w:rPr>
                <w:rFonts w:ascii="Times New Roman" w:hAnsi="Times New Roman" w:cs="Times New Roman"/>
                <w:sz w:val="24"/>
                <w:szCs w:val="24"/>
              </w:rPr>
              <w:lastRenderedPageBreak/>
              <w:t>Наявність</w:t>
            </w:r>
            <w:r w:rsidRPr="006547A3">
              <w:rPr>
                <w:rFonts w:ascii="Times New Roman" w:hAnsi="Times New Roman" w:cs="Times New Roman"/>
                <w:sz w:val="24"/>
                <w:szCs w:val="24"/>
                <w:lang w:val="en-US"/>
              </w:rPr>
              <w:t xml:space="preserve"> Trusted Platform Module </w:t>
            </w:r>
            <w:r w:rsidRPr="006547A3">
              <w:rPr>
                <w:rFonts w:ascii="Times New Roman" w:hAnsi="Times New Roman" w:cs="Times New Roman"/>
                <w:sz w:val="24"/>
                <w:szCs w:val="24"/>
              </w:rPr>
              <w:t>версії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нижче</w:t>
            </w:r>
            <w:r w:rsidRPr="006547A3">
              <w:rPr>
                <w:rFonts w:ascii="Times New Roman" w:hAnsi="Times New Roman" w:cs="Times New Roman"/>
                <w:sz w:val="24"/>
                <w:szCs w:val="24"/>
                <w:lang w:val="en-US"/>
              </w:rPr>
              <w:t xml:space="preserve"> 2.0.</w:t>
            </w:r>
          </w:p>
          <w:p w14:paraId="4C1D5A20" w14:textId="77777777" w:rsidR="006547A3" w:rsidRPr="006547A3" w:rsidRDefault="006547A3" w:rsidP="006547A3">
            <w:pPr>
              <w:spacing w:after="0"/>
              <w:rPr>
                <w:rFonts w:ascii="Times New Roman" w:hAnsi="Times New Roman" w:cs="Times New Roman"/>
                <w:sz w:val="24"/>
                <w:szCs w:val="24"/>
                <w:lang w:val="en-US"/>
              </w:rPr>
            </w:pPr>
            <w:r w:rsidRPr="006547A3">
              <w:rPr>
                <w:rFonts w:ascii="Times New Roman" w:hAnsi="Times New Roman" w:cs="Times New Roman"/>
                <w:sz w:val="24"/>
                <w:szCs w:val="24"/>
              </w:rPr>
              <w:t>Блок</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живлення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тип</w:t>
            </w:r>
            <w:r w:rsidRPr="006547A3">
              <w:rPr>
                <w:rFonts w:ascii="Times New Roman" w:hAnsi="Times New Roman" w:cs="Times New Roman"/>
                <w:sz w:val="24"/>
                <w:szCs w:val="24"/>
                <w:lang w:val="en-US"/>
              </w:rPr>
              <w:t xml:space="preserve"> – </w:t>
            </w:r>
            <w:r w:rsidRPr="006547A3">
              <w:rPr>
                <w:rFonts w:ascii="Times New Roman" w:hAnsi="Times New Roman" w:cs="Times New Roman"/>
                <w:sz w:val="24"/>
                <w:szCs w:val="24"/>
              </w:rPr>
              <w:t>подвійний</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надлишковий</w:t>
            </w:r>
            <w:r w:rsidRPr="006547A3">
              <w:rPr>
                <w:rFonts w:ascii="Times New Roman" w:hAnsi="Times New Roman" w:cs="Times New Roman"/>
                <w:sz w:val="24"/>
                <w:szCs w:val="24"/>
                <w:lang w:val="en-US"/>
              </w:rPr>
              <w:t xml:space="preserve"> (1+1) </w:t>
            </w:r>
            <w:r w:rsidRPr="006547A3">
              <w:rPr>
                <w:rFonts w:ascii="Times New Roman" w:hAnsi="Times New Roman" w:cs="Times New Roman"/>
                <w:sz w:val="24"/>
                <w:szCs w:val="24"/>
              </w:rPr>
              <w:t>блок</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живлення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потужність</w:t>
            </w:r>
            <w:r w:rsidRPr="006547A3">
              <w:rPr>
                <w:rFonts w:ascii="Times New Roman" w:hAnsi="Times New Roman" w:cs="Times New Roman"/>
                <w:sz w:val="24"/>
                <w:szCs w:val="24"/>
                <w:lang w:val="en-US"/>
              </w:rPr>
              <w:t xml:space="preserve"> – </w:t>
            </w:r>
            <w:r w:rsidRPr="006547A3">
              <w:rPr>
                <w:rFonts w:ascii="Times New Roman" w:hAnsi="Times New Roman" w:cs="Times New Roman"/>
                <w:sz w:val="24"/>
                <w:szCs w:val="24"/>
              </w:rPr>
              <w:t>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менше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ніж</w:t>
            </w:r>
            <w:r w:rsidRPr="006547A3">
              <w:rPr>
                <w:rFonts w:ascii="Times New Roman" w:hAnsi="Times New Roman" w:cs="Times New Roman"/>
                <w:sz w:val="24"/>
                <w:szCs w:val="24"/>
                <w:lang w:val="en-US"/>
              </w:rPr>
              <w:t xml:space="preserve"> 1100 </w:t>
            </w:r>
            <w:r w:rsidRPr="006547A3">
              <w:rPr>
                <w:rFonts w:ascii="Times New Roman" w:hAnsi="Times New Roman" w:cs="Times New Roman"/>
                <w:sz w:val="24"/>
                <w:szCs w:val="24"/>
              </w:rPr>
              <w:t>ват</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підтримка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гарячої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заміни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КПД</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рівня</w:t>
            </w:r>
            <w:r w:rsidRPr="006547A3">
              <w:rPr>
                <w:rFonts w:ascii="Times New Roman" w:hAnsi="Times New Roman" w:cs="Times New Roman"/>
                <w:sz w:val="24"/>
                <w:szCs w:val="24"/>
                <w:lang w:val="en-US"/>
              </w:rPr>
              <w:t xml:space="preserve"> Platinum.</w:t>
            </w:r>
          </w:p>
          <w:p w14:paraId="1D175AFD" w14:textId="77777777" w:rsidR="006547A3" w:rsidRPr="006547A3" w:rsidRDefault="006547A3" w:rsidP="006547A3">
            <w:pPr>
              <w:spacing w:after="0"/>
              <w:rPr>
                <w:rFonts w:ascii="Times New Roman" w:hAnsi="Times New Roman" w:cs="Times New Roman"/>
                <w:sz w:val="24"/>
                <w:szCs w:val="24"/>
                <w:lang w:val="en-US"/>
              </w:rPr>
            </w:pPr>
            <w:r w:rsidRPr="006547A3">
              <w:rPr>
                <w:rFonts w:ascii="Times New Roman" w:hAnsi="Times New Roman" w:cs="Times New Roman"/>
                <w:sz w:val="24"/>
                <w:szCs w:val="24"/>
              </w:rPr>
              <w:t>Корпус</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тип</w:t>
            </w:r>
            <w:r w:rsidRPr="006547A3">
              <w:rPr>
                <w:rFonts w:ascii="Times New Roman" w:hAnsi="Times New Roman" w:cs="Times New Roman"/>
                <w:sz w:val="24"/>
                <w:szCs w:val="24"/>
                <w:lang w:val="en-US"/>
              </w:rPr>
              <w:t xml:space="preserve"> – </w:t>
            </w:r>
            <w:r w:rsidRPr="006547A3">
              <w:rPr>
                <w:rFonts w:ascii="Times New Roman" w:hAnsi="Times New Roman" w:cs="Times New Roman"/>
                <w:sz w:val="24"/>
                <w:szCs w:val="24"/>
              </w:rPr>
              <w:t>стійковий</w:t>
            </w:r>
            <w:r w:rsidRPr="006547A3">
              <w:rPr>
                <w:rFonts w:ascii="Times New Roman" w:hAnsi="Times New Roman" w:cs="Times New Roman"/>
                <w:sz w:val="24"/>
                <w:szCs w:val="24"/>
                <w:lang w:val="en-US"/>
              </w:rPr>
              <w:t xml:space="preserve"> (rackmount), </w:t>
            </w:r>
            <w:r w:rsidRPr="006547A3">
              <w:rPr>
                <w:rFonts w:ascii="Times New Roman" w:hAnsi="Times New Roman" w:cs="Times New Roman"/>
                <w:sz w:val="24"/>
                <w:szCs w:val="24"/>
              </w:rPr>
              <w:t>монтажна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висота</w:t>
            </w:r>
            <w:r w:rsidRPr="006547A3">
              <w:rPr>
                <w:rFonts w:ascii="Times New Roman" w:hAnsi="Times New Roman" w:cs="Times New Roman"/>
                <w:sz w:val="24"/>
                <w:szCs w:val="24"/>
                <w:lang w:val="en-US"/>
              </w:rPr>
              <w:t xml:space="preserve"> – </w:t>
            </w:r>
            <w:r w:rsidRPr="006547A3">
              <w:rPr>
                <w:rFonts w:ascii="Times New Roman" w:hAnsi="Times New Roman" w:cs="Times New Roman"/>
                <w:sz w:val="24"/>
                <w:szCs w:val="24"/>
              </w:rPr>
              <w:t>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більше</w:t>
            </w:r>
            <w:r w:rsidRPr="006547A3">
              <w:rPr>
                <w:rFonts w:ascii="Times New Roman" w:hAnsi="Times New Roman" w:cs="Times New Roman"/>
                <w:sz w:val="24"/>
                <w:szCs w:val="24"/>
                <w:lang w:val="en-US"/>
              </w:rPr>
              <w:t xml:space="preserve"> 1 </w:t>
            </w:r>
            <w:proofErr w:type="spellStart"/>
            <w:r w:rsidRPr="006547A3">
              <w:rPr>
                <w:rFonts w:ascii="Times New Roman" w:hAnsi="Times New Roman" w:cs="Times New Roman"/>
                <w:sz w:val="24"/>
                <w:szCs w:val="24"/>
              </w:rPr>
              <w:t>юніта</w:t>
            </w:r>
            <w:proofErr w:type="spellEnd"/>
            <w:r w:rsidRPr="006547A3">
              <w:rPr>
                <w:rFonts w:ascii="Times New Roman" w:hAnsi="Times New Roman" w:cs="Times New Roman"/>
                <w:sz w:val="24"/>
                <w:szCs w:val="24"/>
                <w:lang w:val="en-US"/>
              </w:rPr>
              <w:t xml:space="preserve"> (1U), </w:t>
            </w:r>
            <w:r w:rsidRPr="006547A3">
              <w:rPr>
                <w:rFonts w:ascii="Times New Roman" w:hAnsi="Times New Roman" w:cs="Times New Roman"/>
                <w:sz w:val="24"/>
                <w:szCs w:val="24"/>
              </w:rPr>
              <w:t>наявність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менше</w:t>
            </w:r>
            <w:r w:rsidRPr="006547A3">
              <w:rPr>
                <w:rFonts w:ascii="Times New Roman" w:hAnsi="Times New Roman" w:cs="Times New Roman"/>
                <w:sz w:val="24"/>
                <w:szCs w:val="24"/>
                <w:lang w:val="en-US"/>
              </w:rPr>
              <w:t xml:space="preserve"> 12 </w:t>
            </w:r>
            <w:r w:rsidRPr="006547A3">
              <w:rPr>
                <w:rFonts w:ascii="Times New Roman" w:hAnsi="Times New Roman" w:cs="Times New Roman"/>
                <w:sz w:val="24"/>
                <w:szCs w:val="24"/>
              </w:rPr>
              <w:t>відсіків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для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встановлення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накопичувачів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форм</w:t>
            </w:r>
            <w:r w:rsidRPr="006547A3">
              <w:rPr>
                <w:rFonts w:ascii="Times New Roman" w:hAnsi="Times New Roman" w:cs="Times New Roman"/>
                <w:sz w:val="24"/>
                <w:szCs w:val="24"/>
                <w:lang w:val="en-US"/>
              </w:rPr>
              <w:t>-</w:t>
            </w:r>
            <w:r w:rsidRPr="006547A3">
              <w:rPr>
                <w:rFonts w:ascii="Times New Roman" w:hAnsi="Times New Roman" w:cs="Times New Roman"/>
                <w:sz w:val="24"/>
                <w:szCs w:val="24"/>
              </w:rPr>
              <w:t>фактору</w:t>
            </w:r>
            <w:r w:rsidRPr="006547A3">
              <w:rPr>
                <w:rFonts w:ascii="Times New Roman" w:hAnsi="Times New Roman" w:cs="Times New Roman"/>
                <w:sz w:val="24"/>
                <w:szCs w:val="24"/>
                <w:lang w:val="en-US"/>
              </w:rPr>
              <w:t xml:space="preserve"> 2.5”</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підтримкою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гарячої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заміни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лицьова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панель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що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замикається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ключ</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обмежує</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доступ</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жорстких</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дисків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наявність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датчика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відкриття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корпусу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можливістю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налаштування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оповіщення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цю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подію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функції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відключення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кнопки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живлення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w:t>
            </w:r>
            <w:r w:rsidRPr="006547A3">
              <w:rPr>
                <w:rFonts w:ascii="Times New Roman" w:hAnsi="Times New Roman" w:cs="Times New Roman"/>
                <w:sz w:val="24"/>
                <w:szCs w:val="24"/>
                <w:lang w:val="en-US"/>
              </w:rPr>
              <w:t xml:space="preserve"> BIOS, </w:t>
            </w:r>
            <w:r w:rsidRPr="006547A3">
              <w:rPr>
                <w:rFonts w:ascii="Times New Roman" w:hAnsi="Times New Roman" w:cs="Times New Roman"/>
                <w:sz w:val="24"/>
                <w:szCs w:val="24"/>
              </w:rPr>
              <w:t>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комплекті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телескопічні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рейки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для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встановлення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сервера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w:t>
            </w:r>
            <w:r w:rsidRPr="006547A3">
              <w:rPr>
                <w:rFonts w:ascii="Times New Roman" w:hAnsi="Times New Roman" w:cs="Times New Roman"/>
                <w:sz w:val="24"/>
                <w:szCs w:val="24"/>
                <w:lang w:val="en-US"/>
              </w:rPr>
              <w:t xml:space="preserve"> 19”</w:t>
            </w:r>
            <w:r w:rsidRPr="006547A3">
              <w:rPr>
                <w:rFonts w:ascii="Times New Roman" w:hAnsi="Times New Roman" w:cs="Times New Roman"/>
                <w:sz w:val="24"/>
                <w:szCs w:val="24"/>
              </w:rPr>
              <w:t>стійку</w:t>
            </w:r>
            <w:r w:rsidRPr="006547A3">
              <w:rPr>
                <w:rFonts w:ascii="Times New Roman" w:hAnsi="Times New Roman" w:cs="Times New Roman"/>
                <w:sz w:val="24"/>
                <w:szCs w:val="24"/>
                <w:lang w:val="en-US"/>
              </w:rPr>
              <w:t>.</w:t>
            </w:r>
          </w:p>
          <w:p w14:paraId="240A5BD3" w14:textId="77777777" w:rsidR="006547A3" w:rsidRPr="006547A3" w:rsidRDefault="006547A3" w:rsidP="006547A3">
            <w:pPr>
              <w:spacing w:after="0"/>
              <w:rPr>
                <w:rFonts w:ascii="Times New Roman" w:hAnsi="Times New Roman" w:cs="Times New Roman"/>
                <w:sz w:val="24"/>
                <w:szCs w:val="24"/>
                <w:lang w:val="en-US"/>
              </w:rPr>
            </w:pPr>
            <w:r w:rsidRPr="006547A3">
              <w:rPr>
                <w:rFonts w:ascii="Times New Roman" w:hAnsi="Times New Roman" w:cs="Times New Roman"/>
                <w:sz w:val="24"/>
                <w:szCs w:val="24"/>
              </w:rPr>
              <w:t>Операційні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системи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w:t>
            </w:r>
            <w:proofErr w:type="spellStart"/>
            <w:r w:rsidRPr="006547A3">
              <w:rPr>
                <w:rFonts w:ascii="Times New Roman" w:hAnsi="Times New Roman" w:cs="Times New Roman"/>
                <w:sz w:val="24"/>
                <w:szCs w:val="24"/>
              </w:rPr>
              <w:t>гіпервізори</w:t>
            </w:r>
            <w:proofErr w:type="spellEnd"/>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що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підтримуються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повинен</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мати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офіційну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підтримку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виробника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операційної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системи</w:t>
            </w:r>
            <w:r w:rsidRPr="006547A3">
              <w:rPr>
                <w:rFonts w:ascii="Times New Roman" w:hAnsi="Times New Roman" w:cs="Times New Roman"/>
                <w:sz w:val="24"/>
                <w:szCs w:val="24"/>
                <w:lang w:val="en-US"/>
              </w:rPr>
              <w:t>/</w:t>
            </w:r>
            <w:proofErr w:type="spellStart"/>
            <w:r w:rsidRPr="006547A3">
              <w:rPr>
                <w:rFonts w:ascii="Times New Roman" w:hAnsi="Times New Roman" w:cs="Times New Roman"/>
                <w:sz w:val="24"/>
                <w:szCs w:val="24"/>
              </w:rPr>
              <w:t>гіпервізора</w:t>
            </w:r>
            <w:proofErr w:type="spellEnd"/>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сертифікацію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веб</w:t>
            </w:r>
            <w:r w:rsidRPr="006547A3">
              <w:rPr>
                <w:rFonts w:ascii="Times New Roman" w:hAnsi="Times New Roman" w:cs="Times New Roman"/>
                <w:sz w:val="24"/>
                <w:szCs w:val="24"/>
                <w:lang w:val="en-US"/>
              </w:rPr>
              <w:t>-</w:t>
            </w:r>
            <w:r w:rsidRPr="006547A3">
              <w:rPr>
                <w:rFonts w:ascii="Times New Roman" w:hAnsi="Times New Roman" w:cs="Times New Roman"/>
                <w:sz w:val="24"/>
                <w:szCs w:val="24"/>
              </w:rPr>
              <w:t>сайті</w:t>
            </w:r>
            <w:r w:rsidRPr="006547A3">
              <w:rPr>
                <w:rFonts w:ascii="Times New Roman" w:hAnsi="Times New Roman" w:cs="Times New Roman"/>
                <w:sz w:val="24"/>
                <w:szCs w:val="24"/>
                <w:lang w:val="en-US"/>
              </w:rPr>
              <w:t xml:space="preserve">: Canonical Ubuntu LTS, Citrix </w:t>
            </w:r>
            <w:proofErr w:type="spellStart"/>
            <w:r w:rsidRPr="006547A3">
              <w:rPr>
                <w:rFonts w:ascii="Times New Roman" w:hAnsi="Times New Roman" w:cs="Times New Roman"/>
                <w:sz w:val="24"/>
                <w:szCs w:val="24"/>
                <w:lang w:val="en-US"/>
              </w:rPr>
              <w:t>XenServer</w:t>
            </w:r>
            <w:proofErr w:type="spellEnd"/>
            <w:r w:rsidRPr="006547A3">
              <w:rPr>
                <w:rFonts w:ascii="Times New Roman" w:hAnsi="Times New Roman" w:cs="Times New Roman"/>
                <w:sz w:val="24"/>
                <w:szCs w:val="24"/>
                <w:lang w:val="en-US"/>
              </w:rPr>
              <w:t xml:space="preserve">, Microsoft Windows Server 2019, 2022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2025, Red Hat Enterprise Linux, SUSE Linux Enterprise Server, VMware </w:t>
            </w:r>
            <w:proofErr w:type="spellStart"/>
            <w:r w:rsidRPr="006547A3">
              <w:rPr>
                <w:rFonts w:ascii="Times New Roman" w:hAnsi="Times New Roman" w:cs="Times New Roman"/>
                <w:sz w:val="24"/>
                <w:szCs w:val="24"/>
                <w:lang w:val="en-US"/>
              </w:rPr>
              <w:t>ESXi</w:t>
            </w:r>
            <w:proofErr w:type="spellEnd"/>
            <w:r w:rsidRPr="006547A3">
              <w:rPr>
                <w:rFonts w:ascii="Times New Roman" w:hAnsi="Times New Roman" w:cs="Times New Roman"/>
                <w:sz w:val="24"/>
                <w:szCs w:val="24"/>
                <w:lang w:val="en-US"/>
              </w:rPr>
              <w:t>.</w:t>
            </w:r>
          </w:p>
          <w:p w14:paraId="3C71852B" w14:textId="77777777" w:rsidR="006547A3" w:rsidRPr="006547A3" w:rsidRDefault="006547A3" w:rsidP="006547A3">
            <w:pPr>
              <w:spacing w:after="0"/>
              <w:rPr>
                <w:rFonts w:ascii="Times New Roman" w:hAnsi="Times New Roman" w:cs="Times New Roman"/>
                <w:sz w:val="24"/>
                <w:szCs w:val="24"/>
                <w:lang w:val="en-US"/>
              </w:rPr>
            </w:pPr>
            <w:bookmarkStart w:id="3" w:name="_Hlk240557111"/>
            <w:r w:rsidRPr="006547A3">
              <w:rPr>
                <w:rFonts w:ascii="Times New Roman" w:hAnsi="Times New Roman" w:cs="Times New Roman"/>
                <w:sz w:val="24"/>
                <w:szCs w:val="24"/>
              </w:rPr>
              <w:t>Функції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керування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наявність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активного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відокремленого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мережевих</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адаптерів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порту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керування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швидкістю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менше</w:t>
            </w:r>
            <w:r w:rsidRPr="006547A3">
              <w:rPr>
                <w:rFonts w:ascii="Times New Roman" w:hAnsi="Times New Roman" w:cs="Times New Roman"/>
                <w:sz w:val="24"/>
                <w:szCs w:val="24"/>
                <w:lang w:val="en-US"/>
              </w:rPr>
              <w:t xml:space="preserve"> 1 Gb/s; </w:t>
            </w:r>
            <w:r w:rsidRPr="006547A3">
              <w:rPr>
                <w:rFonts w:ascii="Times New Roman" w:hAnsi="Times New Roman" w:cs="Times New Roman"/>
                <w:sz w:val="24"/>
                <w:szCs w:val="24"/>
              </w:rPr>
              <w:t>підтримка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інтегрованим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контролером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управління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веб</w:t>
            </w:r>
            <w:r w:rsidRPr="006547A3">
              <w:rPr>
                <w:rFonts w:ascii="Times New Roman" w:hAnsi="Times New Roman" w:cs="Times New Roman"/>
                <w:sz w:val="24"/>
                <w:szCs w:val="24"/>
                <w:lang w:val="en-US"/>
              </w:rPr>
              <w:t>-</w:t>
            </w:r>
            <w:r w:rsidRPr="006547A3">
              <w:rPr>
                <w:rFonts w:ascii="Times New Roman" w:hAnsi="Times New Roman" w:cs="Times New Roman"/>
                <w:sz w:val="24"/>
                <w:szCs w:val="24"/>
              </w:rPr>
              <w:t>інтерфейсу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користувача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призначеного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для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управління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обчислювальною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машиною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можливість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підключати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клавіатуру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дисплей</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маніпулятор</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типу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миша</w:t>
            </w:r>
            <w:r w:rsidRPr="006547A3">
              <w:rPr>
                <w:rFonts w:ascii="Times New Roman" w:hAnsi="Times New Roman" w:cs="Times New Roman"/>
                <w:sz w:val="24"/>
                <w:szCs w:val="24"/>
                <w:lang w:val="en-US"/>
              </w:rPr>
              <w:t>” (</w:t>
            </w:r>
            <w:r w:rsidRPr="006547A3">
              <w:rPr>
                <w:rFonts w:ascii="Times New Roman" w:hAnsi="Times New Roman" w:cs="Times New Roman"/>
                <w:sz w:val="24"/>
                <w:szCs w:val="24"/>
              </w:rPr>
              <w:t>віддалений</w:t>
            </w:r>
            <w:r w:rsidRPr="006547A3">
              <w:rPr>
                <w:rFonts w:ascii="Times New Roman" w:hAnsi="Times New Roman" w:cs="Times New Roman"/>
                <w:sz w:val="24"/>
                <w:szCs w:val="24"/>
                <w:lang w:val="en-US"/>
              </w:rPr>
              <w:t xml:space="preserve"> KVM </w:t>
            </w:r>
            <w:r w:rsidRPr="006547A3">
              <w:rPr>
                <w:rFonts w:ascii="Times New Roman" w:hAnsi="Times New Roman" w:cs="Times New Roman"/>
                <w:sz w:val="24"/>
                <w:szCs w:val="24"/>
              </w:rPr>
              <w:t>доступ</w:t>
            </w:r>
            <w:r w:rsidRPr="006547A3">
              <w:rPr>
                <w:rFonts w:ascii="Times New Roman" w:hAnsi="Times New Roman" w:cs="Times New Roman"/>
                <w:sz w:val="24"/>
                <w:szCs w:val="24"/>
                <w:lang w:val="en-US"/>
              </w:rPr>
              <w:t xml:space="preserve">), CD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DVD </w:t>
            </w:r>
            <w:r w:rsidRPr="006547A3">
              <w:rPr>
                <w:rFonts w:ascii="Times New Roman" w:hAnsi="Times New Roman" w:cs="Times New Roman"/>
                <w:sz w:val="24"/>
                <w:szCs w:val="24"/>
              </w:rPr>
              <w:t>дисководи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які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визначаються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обчислювальною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машиною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як</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локальні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делегація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доступу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файлів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віртуальних</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папок</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віддалений</w:t>
            </w:r>
            <w:r w:rsidRPr="006547A3">
              <w:rPr>
                <w:rFonts w:ascii="Times New Roman" w:hAnsi="Times New Roman" w:cs="Times New Roman"/>
                <w:sz w:val="24"/>
                <w:szCs w:val="24"/>
                <w:lang w:val="en-US"/>
              </w:rPr>
              <w:t xml:space="preserve"> KVM </w:t>
            </w:r>
            <w:r w:rsidRPr="006547A3">
              <w:rPr>
                <w:rFonts w:ascii="Times New Roman" w:hAnsi="Times New Roman" w:cs="Times New Roman"/>
                <w:sz w:val="24"/>
                <w:szCs w:val="24"/>
              </w:rPr>
              <w:t>доступ</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повинен</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працювати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без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встановлення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додаткового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програмного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забезпечення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допомогою</w:t>
            </w:r>
            <w:r w:rsidRPr="006547A3">
              <w:rPr>
                <w:rFonts w:ascii="Times New Roman" w:hAnsi="Times New Roman" w:cs="Times New Roman"/>
                <w:sz w:val="24"/>
                <w:szCs w:val="24"/>
                <w:lang w:val="en-US"/>
              </w:rPr>
              <w:t xml:space="preserve"> HTML5 </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шифруванням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трафіку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ключом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менш</w:t>
            </w:r>
            <w:r w:rsidRPr="006547A3">
              <w:rPr>
                <w:rFonts w:ascii="Times New Roman" w:hAnsi="Times New Roman" w:cs="Times New Roman"/>
                <w:sz w:val="24"/>
                <w:szCs w:val="24"/>
                <w:lang w:val="en-US"/>
              </w:rPr>
              <w:t xml:space="preserve"> 256 </w:t>
            </w:r>
            <w:r w:rsidRPr="006547A3">
              <w:rPr>
                <w:rFonts w:ascii="Times New Roman" w:hAnsi="Times New Roman" w:cs="Times New Roman"/>
                <w:sz w:val="24"/>
                <w:szCs w:val="24"/>
              </w:rPr>
              <w:t>біт</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інтеграція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автентифікації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менеджменту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w:t>
            </w:r>
            <w:r w:rsidRPr="006547A3">
              <w:rPr>
                <w:rFonts w:ascii="Times New Roman" w:hAnsi="Times New Roman" w:cs="Times New Roman"/>
                <w:sz w:val="24"/>
                <w:szCs w:val="24"/>
                <w:lang w:val="en-US"/>
              </w:rPr>
              <w:t xml:space="preserve"> Active Directory </w:t>
            </w:r>
            <w:r w:rsidRPr="006547A3">
              <w:rPr>
                <w:rFonts w:ascii="Times New Roman" w:hAnsi="Times New Roman" w:cs="Times New Roman"/>
                <w:sz w:val="24"/>
                <w:szCs w:val="24"/>
              </w:rPr>
              <w:t>Замовника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підтримка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запису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відео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екрану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моменту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збоїв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функціюванні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програмного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забезпечення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завантаження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серверу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можливість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інтеграції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наявність</w:t>
            </w:r>
            <w:r w:rsidRPr="006547A3">
              <w:rPr>
                <w:rFonts w:ascii="Times New Roman" w:hAnsi="Times New Roman" w:cs="Times New Roman"/>
                <w:sz w:val="24"/>
                <w:szCs w:val="24"/>
                <w:lang w:val="en-US"/>
              </w:rPr>
              <w:t xml:space="preserve"> </w:t>
            </w:r>
            <w:proofErr w:type="spellStart"/>
            <w:r w:rsidRPr="006547A3">
              <w:rPr>
                <w:rFonts w:ascii="Times New Roman" w:hAnsi="Times New Roman" w:cs="Times New Roman"/>
                <w:sz w:val="24"/>
                <w:szCs w:val="24"/>
              </w:rPr>
              <w:t>конекторів</w:t>
            </w:r>
            <w:proofErr w:type="spellEnd"/>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виробника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обладнання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w:t>
            </w:r>
            <w:r w:rsidRPr="006547A3">
              <w:rPr>
                <w:rFonts w:ascii="Times New Roman" w:hAnsi="Times New Roman" w:cs="Times New Roman"/>
                <w:sz w:val="24"/>
                <w:szCs w:val="24"/>
                <w:lang w:val="en-US"/>
              </w:rPr>
              <w:t xml:space="preserve"> Microsoft System Center, VMware vCenter, BMC Software, Nagios &amp; Nagios XI, Oracle Enterprise Manager, HP Operations Manager, IBM Tivoli Netcool/</w:t>
            </w:r>
            <w:proofErr w:type="spellStart"/>
            <w:r w:rsidRPr="006547A3">
              <w:rPr>
                <w:rFonts w:ascii="Times New Roman" w:hAnsi="Times New Roman" w:cs="Times New Roman"/>
                <w:sz w:val="24"/>
                <w:szCs w:val="24"/>
                <w:lang w:val="en-US"/>
              </w:rPr>
              <w:t>OMNIbus</w:t>
            </w:r>
            <w:proofErr w:type="spellEnd"/>
            <w:r w:rsidRPr="006547A3">
              <w:rPr>
                <w:rFonts w:ascii="Times New Roman" w:hAnsi="Times New Roman" w:cs="Times New Roman"/>
                <w:sz w:val="24"/>
                <w:szCs w:val="24"/>
                <w:lang w:val="en-US"/>
              </w:rPr>
              <w:t xml:space="preserve">, IBM Tivoli Network Manager, CA Network and Systems Management; </w:t>
            </w:r>
            <w:r w:rsidRPr="006547A3">
              <w:rPr>
                <w:rFonts w:ascii="Times New Roman" w:hAnsi="Times New Roman" w:cs="Times New Roman"/>
                <w:sz w:val="24"/>
                <w:szCs w:val="24"/>
              </w:rPr>
              <w:t>весь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функціонал</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серверного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менеджменту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що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вимагається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повинен</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працювати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завдяки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вбудованому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сервер</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менеджмент</w:t>
            </w:r>
            <w:r w:rsidRPr="006547A3">
              <w:rPr>
                <w:rFonts w:ascii="Times New Roman" w:hAnsi="Times New Roman" w:cs="Times New Roman"/>
                <w:sz w:val="24"/>
                <w:szCs w:val="24"/>
                <w:lang w:val="en-US"/>
              </w:rPr>
              <w:t>-</w:t>
            </w:r>
            <w:r w:rsidRPr="006547A3">
              <w:rPr>
                <w:rFonts w:ascii="Times New Roman" w:hAnsi="Times New Roman" w:cs="Times New Roman"/>
                <w:sz w:val="24"/>
                <w:szCs w:val="24"/>
              </w:rPr>
              <w:t>процесору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програмним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забезпеченням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керування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безстроковою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ліцензією</w:t>
            </w:r>
            <w:r w:rsidRPr="006547A3">
              <w:rPr>
                <w:rFonts w:ascii="Times New Roman" w:hAnsi="Times New Roman" w:cs="Times New Roman"/>
                <w:sz w:val="24"/>
                <w:szCs w:val="24"/>
                <w:lang w:val="en-US"/>
              </w:rPr>
              <w:t>.</w:t>
            </w:r>
          </w:p>
          <w:p w14:paraId="6A0EA274" w14:textId="77777777" w:rsidR="006547A3" w:rsidRPr="006547A3" w:rsidRDefault="006547A3" w:rsidP="006547A3">
            <w:pPr>
              <w:spacing w:after="0"/>
              <w:rPr>
                <w:rFonts w:ascii="Times New Roman" w:hAnsi="Times New Roman" w:cs="Times New Roman"/>
                <w:sz w:val="24"/>
                <w:szCs w:val="24"/>
              </w:rPr>
            </w:pPr>
            <w:r w:rsidRPr="006547A3">
              <w:rPr>
                <w:rFonts w:ascii="Times New Roman" w:hAnsi="Times New Roman" w:cs="Times New Roman"/>
                <w:sz w:val="24"/>
                <w:szCs w:val="24"/>
              </w:rPr>
              <w:t>Вбудовані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апаратно</w:t>
            </w:r>
            <w:r w:rsidRPr="006547A3">
              <w:rPr>
                <w:rFonts w:ascii="Times New Roman" w:hAnsi="Times New Roman" w:cs="Times New Roman"/>
                <w:sz w:val="24"/>
                <w:szCs w:val="24"/>
                <w:lang w:val="en-US"/>
              </w:rPr>
              <w:t>-</w:t>
            </w:r>
            <w:r w:rsidRPr="006547A3">
              <w:rPr>
                <w:rFonts w:ascii="Times New Roman" w:hAnsi="Times New Roman" w:cs="Times New Roman"/>
                <w:sz w:val="24"/>
                <w:szCs w:val="24"/>
              </w:rPr>
              <w:t>програмні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засоби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для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управління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моніторингу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що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забезпечують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наступні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функції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віддалений</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доступ</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lastRenderedPageBreak/>
              <w:t>консолі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управління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обчислювального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вузла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допомогою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веб</w:t>
            </w:r>
            <w:r w:rsidRPr="006547A3">
              <w:rPr>
                <w:rFonts w:ascii="Times New Roman" w:hAnsi="Times New Roman" w:cs="Times New Roman"/>
                <w:sz w:val="24"/>
                <w:szCs w:val="24"/>
                <w:lang w:val="en-US"/>
              </w:rPr>
              <w:t>-</w:t>
            </w:r>
            <w:r w:rsidRPr="006547A3">
              <w:rPr>
                <w:rFonts w:ascii="Times New Roman" w:hAnsi="Times New Roman" w:cs="Times New Roman"/>
                <w:sz w:val="24"/>
                <w:szCs w:val="24"/>
              </w:rPr>
              <w:t>браузерів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інтерфейсу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командного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рядка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протоколами</w:t>
            </w:r>
            <w:r w:rsidRPr="006547A3">
              <w:rPr>
                <w:rFonts w:ascii="Times New Roman" w:hAnsi="Times New Roman" w:cs="Times New Roman"/>
                <w:sz w:val="24"/>
                <w:szCs w:val="24"/>
                <w:lang w:val="en-US"/>
              </w:rPr>
              <w:t xml:space="preserve"> SSH, telnet, IPMI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Redfish; </w:t>
            </w:r>
            <w:r w:rsidRPr="006547A3">
              <w:rPr>
                <w:rFonts w:ascii="Times New Roman" w:hAnsi="Times New Roman" w:cs="Times New Roman"/>
                <w:sz w:val="24"/>
                <w:szCs w:val="24"/>
              </w:rPr>
              <w:t>автоматичне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інформування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адміністратора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всі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порушення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прогнози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порушення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функціонування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дискової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підсистеми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модулів</w:t>
            </w:r>
            <w:r w:rsidRPr="006547A3">
              <w:rPr>
                <w:rFonts w:ascii="Times New Roman" w:hAnsi="Times New Roman" w:cs="Times New Roman"/>
                <w:sz w:val="24"/>
                <w:szCs w:val="24"/>
                <w:lang w:val="en-US"/>
              </w:rPr>
              <w:t xml:space="preserve"> </w:t>
            </w:r>
            <w:proofErr w:type="spellStart"/>
            <w:r w:rsidRPr="006547A3">
              <w:rPr>
                <w:rFonts w:ascii="Times New Roman" w:hAnsi="Times New Roman" w:cs="Times New Roman"/>
                <w:sz w:val="24"/>
                <w:szCs w:val="24"/>
              </w:rPr>
              <w:t>пам</w:t>
            </w:r>
            <w:proofErr w:type="spellEnd"/>
            <w:r w:rsidRPr="006547A3">
              <w:rPr>
                <w:rFonts w:ascii="Times New Roman" w:hAnsi="Times New Roman" w:cs="Times New Roman"/>
                <w:sz w:val="24"/>
                <w:szCs w:val="24"/>
                <w:lang w:val="en-US"/>
              </w:rPr>
              <w:t>'</w:t>
            </w:r>
            <w:r w:rsidRPr="006547A3">
              <w:rPr>
                <w:rFonts w:ascii="Times New Roman" w:hAnsi="Times New Roman" w:cs="Times New Roman"/>
                <w:sz w:val="24"/>
                <w:szCs w:val="24"/>
              </w:rPr>
              <w:t>яті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блоків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живлення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вентиляторів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процесорів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допомогою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електронної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пошти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або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виведення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повідомлення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консоль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адміністратора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відображення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інвентаризаційної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інформації</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встановлені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компоненти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обчислювального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вузла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включаючи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інформацію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встановлені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версії</w:t>
            </w:r>
            <w:r w:rsidRPr="006547A3">
              <w:rPr>
                <w:rFonts w:ascii="Times New Roman" w:hAnsi="Times New Roman" w:cs="Times New Roman"/>
                <w:sz w:val="24"/>
                <w:szCs w:val="24"/>
                <w:lang w:val="en-US"/>
              </w:rPr>
              <w:t xml:space="preserve"> </w:t>
            </w:r>
            <w:proofErr w:type="spellStart"/>
            <w:r w:rsidRPr="006547A3">
              <w:rPr>
                <w:rFonts w:ascii="Times New Roman" w:hAnsi="Times New Roman" w:cs="Times New Roman"/>
                <w:sz w:val="24"/>
                <w:szCs w:val="24"/>
              </w:rPr>
              <w:t>мікрокодів</w:t>
            </w:r>
            <w:proofErr w:type="spellEnd"/>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компонентів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сервера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інформацію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про</w:t>
            </w:r>
            <w:r w:rsidRPr="006547A3">
              <w:rPr>
                <w:rFonts w:ascii="Times New Roman" w:hAnsi="Times New Roman" w:cs="Times New Roman"/>
                <w:sz w:val="24"/>
                <w:szCs w:val="24"/>
                <w:lang w:val="en-US"/>
              </w:rPr>
              <w:t xml:space="preserve"> MAC-</w:t>
            </w:r>
            <w:r w:rsidRPr="006547A3">
              <w:rPr>
                <w:rFonts w:ascii="Times New Roman" w:hAnsi="Times New Roman" w:cs="Times New Roman"/>
                <w:sz w:val="24"/>
                <w:szCs w:val="24"/>
              </w:rPr>
              <w:t>адреси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WWN </w:t>
            </w:r>
            <w:r w:rsidRPr="006547A3">
              <w:rPr>
                <w:rFonts w:ascii="Times New Roman" w:hAnsi="Times New Roman" w:cs="Times New Roman"/>
                <w:sz w:val="24"/>
                <w:szCs w:val="24"/>
              </w:rPr>
              <w:t>мережевих</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контролерів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FC-</w:t>
            </w:r>
            <w:r w:rsidRPr="006547A3">
              <w:rPr>
                <w:rFonts w:ascii="Times New Roman" w:hAnsi="Times New Roman" w:cs="Times New Roman"/>
                <w:sz w:val="24"/>
                <w:szCs w:val="24"/>
              </w:rPr>
              <w:t>адаптерів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тому числі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віртуальних</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перезавантаження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включення</w:t>
            </w:r>
            <w:r w:rsidRPr="006547A3">
              <w:rPr>
                <w:rFonts w:ascii="Times New Roman" w:hAnsi="Times New Roman" w:cs="Times New Roman"/>
                <w:sz w:val="24"/>
                <w:szCs w:val="24"/>
                <w:lang w:val="en-US"/>
              </w:rPr>
              <w:t xml:space="preserve"> / </w:t>
            </w:r>
            <w:r w:rsidRPr="006547A3">
              <w:rPr>
                <w:rFonts w:ascii="Times New Roman" w:hAnsi="Times New Roman" w:cs="Times New Roman"/>
                <w:sz w:val="24"/>
                <w:szCs w:val="24"/>
              </w:rPr>
              <w:t>вимикання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обчислювального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вузла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тому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числі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завантаження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віртуального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оптичного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диска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віддалене</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перехоплення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консолі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управління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обчислювального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вузла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віртуальна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консоль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екрану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клавіатури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миші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як</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етапі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завантаження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обчислювального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вузла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так</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час</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роботи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операційних</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систем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віртуальна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консоль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повинна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мати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можливість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управління</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живленням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обчислювального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вузла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можливість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вказівки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завантажувального</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пристрою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одночасним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підключенням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до</w:t>
            </w:r>
            <w:r w:rsidRPr="006547A3">
              <w:rPr>
                <w:rFonts w:ascii="Times New Roman" w:hAnsi="Times New Roman" w:cs="Times New Roman"/>
                <w:sz w:val="24"/>
                <w:szCs w:val="24"/>
                <w:lang w:val="en-US"/>
              </w:rPr>
              <w:t xml:space="preserve"> 4 </w:t>
            </w:r>
            <w:r w:rsidRPr="006547A3">
              <w:rPr>
                <w:rFonts w:ascii="Times New Roman" w:hAnsi="Times New Roman" w:cs="Times New Roman"/>
                <w:sz w:val="24"/>
                <w:szCs w:val="24"/>
              </w:rPr>
              <w:t>користувачів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взаємодією</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режимі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обміну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повідомленнями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повинна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підтримувати</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роботу</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використанням</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веб</w:t>
            </w:r>
            <w:r w:rsidRPr="006547A3">
              <w:rPr>
                <w:rFonts w:ascii="Times New Roman" w:hAnsi="Times New Roman" w:cs="Times New Roman"/>
                <w:sz w:val="24"/>
                <w:szCs w:val="24"/>
                <w:lang w:val="en-US"/>
              </w:rPr>
              <w:t>-</w:t>
            </w:r>
            <w:r w:rsidRPr="006547A3">
              <w:rPr>
                <w:rFonts w:ascii="Times New Roman" w:hAnsi="Times New Roman" w:cs="Times New Roman"/>
                <w:sz w:val="24"/>
                <w:szCs w:val="24"/>
              </w:rPr>
              <w:t>браузера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та</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стандарту</w:t>
            </w:r>
            <w:r w:rsidRPr="006547A3">
              <w:rPr>
                <w:rFonts w:ascii="Times New Roman" w:hAnsi="Times New Roman" w:cs="Times New Roman"/>
                <w:sz w:val="24"/>
                <w:szCs w:val="24"/>
                <w:lang w:val="en-US"/>
              </w:rPr>
              <w:t xml:space="preserve"> HTML5, </w:t>
            </w:r>
            <w:r w:rsidRPr="006547A3">
              <w:rPr>
                <w:rFonts w:ascii="Times New Roman" w:hAnsi="Times New Roman" w:cs="Times New Roman"/>
                <w:sz w:val="24"/>
                <w:szCs w:val="24"/>
              </w:rPr>
              <w:t>без</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необхідності</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використання</w:t>
            </w:r>
            <w:r w:rsidRPr="006547A3">
              <w:rPr>
                <w:rFonts w:ascii="Times New Roman" w:hAnsi="Times New Roman" w:cs="Times New Roman"/>
                <w:sz w:val="24"/>
                <w:szCs w:val="24"/>
                <w:lang w:val="en-US"/>
              </w:rPr>
              <w:t xml:space="preserve"> </w:t>
            </w:r>
            <w:proofErr w:type="spellStart"/>
            <w:r w:rsidRPr="006547A3">
              <w:rPr>
                <w:rFonts w:ascii="Times New Roman" w:hAnsi="Times New Roman" w:cs="Times New Roman"/>
                <w:sz w:val="24"/>
                <w:szCs w:val="24"/>
              </w:rPr>
              <w:t>плагинів</w:t>
            </w:r>
            <w:proofErr w:type="spellEnd"/>
            <w:r w:rsidRPr="006547A3">
              <w:rPr>
                <w:rFonts w:ascii="Times New Roman" w:hAnsi="Times New Roman" w:cs="Times New Roman"/>
                <w:sz w:val="24"/>
                <w:szCs w:val="24"/>
                <w:lang w:val="en-US"/>
              </w:rPr>
              <w:t xml:space="preserve"> Java </w:t>
            </w:r>
            <w:r w:rsidRPr="006547A3">
              <w:rPr>
                <w:rFonts w:ascii="Times New Roman" w:hAnsi="Times New Roman" w:cs="Times New Roman"/>
                <w:sz w:val="24"/>
                <w:szCs w:val="24"/>
              </w:rPr>
              <w:t>і</w:t>
            </w:r>
            <w:r w:rsidRPr="006547A3">
              <w:rPr>
                <w:rFonts w:ascii="Times New Roman" w:hAnsi="Times New Roman" w:cs="Times New Roman"/>
                <w:sz w:val="24"/>
                <w:szCs w:val="24"/>
                <w:lang w:val="en-US"/>
              </w:rPr>
              <w:t xml:space="preserve"> ActiveX; </w:t>
            </w:r>
            <w:r w:rsidRPr="006547A3">
              <w:rPr>
                <w:rFonts w:ascii="Times New Roman" w:hAnsi="Times New Roman" w:cs="Times New Roman"/>
                <w:sz w:val="24"/>
                <w:szCs w:val="24"/>
              </w:rPr>
              <w:t>можливість</w:t>
            </w:r>
            <w:r w:rsidRPr="006547A3">
              <w:rPr>
                <w:rFonts w:ascii="Times New Roman" w:hAnsi="Times New Roman" w:cs="Times New Roman"/>
                <w:sz w:val="24"/>
                <w:szCs w:val="24"/>
                <w:lang w:val="en-US"/>
              </w:rPr>
              <w:t xml:space="preserve"> </w:t>
            </w:r>
            <w:r w:rsidRPr="006547A3">
              <w:rPr>
                <w:rFonts w:ascii="Times New Roman" w:hAnsi="Times New Roman" w:cs="Times New Roman"/>
                <w:sz w:val="24"/>
                <w:szCs w:val="24"/>
              </w:rPr>
              <w:t xml:space="preserve">збору інформації про рівень утилізації центрального процесора і оперативної пам'яті сервера без необхідності установки агентського ПЗ в ОС; можливість управління </w:t>
            </w:r>
            <w:r w:rsidRPr="006547A3">
              <w:rPr>
                <w:rFonts w:ascii="Times New Roman" w:hAnsi="Times New Roman" w:cs="Times New Roman"/>
                <w:sz w:val="24"/>
                <w:szCs w:val="24"/>
                <w:lang w:val="en-US"/>
              </w:rPr>
              <w:t>RAID</w:t>
            </w:r>
            <w:r w:rsidRPr="006547A3">
              <w:rPr>
                <w:rFonts w:ascii="Times New Roman" w:hAnsi="Times New Roman" w:cs="Times New Roman"/>
                <w:sz w:val="24"/>
                <w:szCs w:val="24"/>
              </w:rPr>
              <w:t xml:space="preserve">-контролерами, що встановлюються всередині корпусу обчислювального вузла, через веб-інтерфейс або командний інтерфейс модуля управління без необхідності установки агентського ПЗ в ОС; можливість управління </w:t>
            </w:r>
            <w:r w:rsidRPr="006547A3">
              <w:rPr>
                <w:rFonts w:ascii="Times New Roman" w:hAnsi="Times New Roman" w:cs="Times New Roman"/>
                <w:sz w:val="24"/>
                <w:szCs w:val="24"/>
                <w:lang w:val="en-US"/>
              </w:rPr>
              <w:t>RAID</w:t>
            </w:r>
            <w:r w:rsidRPr="006547A3">
              <w:rPr>
                <w:rFonts w:ascii="Times New Roman" w:hAnsi="Times New Roman" w:cs="Times New Roman"/>
                <w:sz w:val="24"/>
                <w:szCs w:val="24"/>
              </w:rPr>
              <w:t xml:space="preserve">-контролером без необхідності перезавантаження обчислювального вузла; відстеження стану накопичувачів, підключених до </w:t>
            </w:r>
            <w:r w:rsidRPr="006547A3">
              <w:rPr>
                <w:rFonts w:ascii="Times New Roman" w:hAnsi="Times New Roman" w:cs="Times New Roman"/>
                <w:sz w:val="24"/>
                <w:szCs w:val="24"/>
                <w:lang w:val="en-US"/>
              </w:rPr>
              <w:t>RAID</w:t>
            </w:r>
            <w:r w:rsidRPr="006547A3">
              <w:rPr>
                <w:rFonts w:ascii="Times New Roman" w:hAnsi="Times New Roman" w:cs="Times New Roman"/>
                <w:sz w:val="24"/>
                <w:szCs w:val="24"/>
              </w:rPr>
              <w:t xml:space="preserve">-контролеру, в тому числі </w:t>
            </w:r>
            <w:proofErr w:type="spellStart"/>
            <w:r w:rsidRPr="006547A3">
              <w:rPr>
                <w:rFonts w:ascii="Times New Roman" w:hAnsi="Times New Roman" w:cs="Times New Roman"/>
                <w:sz w:val="24"/>
                <w:szCs w:val="24"/>
                <w:lang w:val="en-US"/>
              </w:rPr>
              <w:t>NVMe</w:t>
            </w:r>
            <w:proofErr w:type="spellEnd"/>
            <w:r w:rsidRPr="006547A3">
              <w:rPr>
                <w:rFonts w:ascii="Times New Roman" w:hAnsi="Times New Roman" w:cs="Times New Roman"/>
                <w:sz w:val="24"/>
                <w:szCs w:val="24"/>
              </w:rPr>
              <w:t xml:space="preserve">-накопичувачів; відстеження стану віртуальних дисків; створення, видалення та конфігурація віртуальних дисків; зміна налаштувань </w:t>
            </w:r>
            <w:r w:rsidRPr="006547A3">
              <w:rPr>
                <w:rFonts w:ascii="Times New Roman" w:hAnsi="Times New Roman" w:cs="Times New Roman"/>
                <w:sz w:val="24"/>
                <w:szCs w:val="24"/>
                <w:lang w:val="en-US"/>
              </w:rPr>
              <w:t>RAID</w:t>
            </w:r>
            <w:r w:rsidRPr="006547A3">
              <w:rPr>
                <w:rFonts w:ascii="Times New Roman" w:hAnsi="Times New Roman" w:cs="Times New Roman"/>
                <w:sz w:val="24"/>
                <w:szCs w:val="24"/>
              </w:rPr>
              <w:t xml:space="preserve">-контролера; розширення ємності віртуальних дисків без переривання доступу до них; зміни рівня </w:t>
            </w:r>
            <w:r w:rsidRPr="006547A3">
              <w:rPr>
                <w:rFonts w:ascii="Times New Roman" w:hAnsi="Times New Roman" w:cs="Times New Roman"/>
                <w:sz w:val="24"/>
                <w:szCs w:val="24"/>
                <w:lang w:val="en-US"/>
              </w:rPr>
              <w:t>RAID</w:t>
            </w:r>
            <w:r w:rsidRPr="006547A3">
              <w:rPr>
                <w:rFonts w:ascii="Times New Roman" w:hAnsi="Times New Roman" w:cs="Times New Roman"/>
                <w:sz w:val="24"/>
                <w:szCs w:val="24"/>
              </w:rPr>
              <w:t xml:space="preserve"> віртуальних дисків без переривання доступу до них; запис конфігурації обчислювального вузла, драйверів, зберігання резервного образу обчислювального вузла для перезавантаження в разі виникнення неполадок на незалежний носій, який встановлюється всередині корпусу обчислювального вузла або на мережевий файловий ресурс; можливість генерації </w:t>
            </w:r>
            <w:r w:rsidRPr="006547A3">
              <w:rPr>
                <w:rFonts w:ascii="Times New Roman" w:hAnsi="Times New Roman" w:cs="Times New Roman"/>
                <w:sz w:val="24"/>
                <w:szCs w:val="24"/>
                <w:lang w:val="en-US"/>
              </w:rPr>
              <w:t>NMI</w:t>
            </w:r>
            <w:r w:rsidRPr="006547A3">
              <w:rPr>
                <w:rFonts w:ascii="Times New Roman" w:hAnsi="Times New Roman" w:cs="Times New Roman"/>
                <w:sz w:val="24"/>
                <w:szCs w:val="24"/>
              </w:rPr>
              <w:t xml:space="preserve">; </w:t>
            </w:r>
            <w:r w:rsidRPr="006547A3">
              <w:rPr>
                <w:rFonts w:ascii="Times New Roman" w:hAnsi="Times New Roman" w:cs="Times New Roman"/>
                <w:sz w:val="24"/>
                <w:szCs w:val="24"/>
              </w:rPr>
              <w:lastRenderedPageBreak/>
              <w:t xml:space="preserve">можливість збереження скріншот екрану опису системного збою з висновком діагностичної інформації; можливість через веб-інтерфейс або інтерфейс командного рядка експорту діагностичної інформації про стан обчислювального вузла, включаючи </w:t>
            </w:r>
            <w:proofErr w:type="spellStart"/>
            <w:r w:rsidRPr="006547A3">
              <w:rPr>
                <w:rFonts w:ascii="Times New Roman" w:hAnsi="Times New Roman" w:cs="Times New Roman"/>
                <w:sz w:val="24"/>
                <w:szCs w:val="24"/>
              </w:rPr>
              <w:t>логи</w:t>
            </w:r>
            <w:proofErr w:type="spellEnd"/>
            <w:r w:rsidRPr="006547A3">
              <w:rPr>
                <w:rFonts w:ascii="Times New Roman" w:hAnsi="Times New Roman" w:cs="Times New Roman"/>
                <w:sz w:val="24"/>
                <w:szCs w:val="24"/>
              </w:rPr>
              <w:t xml:space="preserve"> як з модуля управління сервером, так і </w:t>
            </w:r>
            <w:proofErr w:type="spellStart"/>
            <w:r w:rsidRPr="006547A3">
              <w:rPr>
                <w:rFonts w:ascii="Times New Roman" w:hAnsi="Times New Roman" w:cs="Times New Roman"/>
                <w:sz w:val="24"/>
                <w:szCs w:val="24"/>
              </w:rPr>
              <w:t>логи</w:t>
            </w:r>
            <w:proofErr w:type="spellEnd"/>
            <w:r w:rsidRPr="006547A3">
              <w:rPr>
                <w:rFonts w:ascii="Times New Roman" w:hAnsi="Times New Roman" w:cs="Times New Roman"/>
                <w:sz w:val="24"/>
                <w:szCs w:val="24"/>
              </w:rPr>
              <w:t xml:space="preserve"> операційної системи або, в єдиному консолідованому звіті </w:t>
            </w:r>
            <w:proofErr w:type="spellStart"/>
            <w:r w:rsidRPr="006547A3">
              <w:rPr>
                <w:rFonts w:ascii="Times New Roman" w:hAnsi="Times New Roman" w:cs="Times New Roman"/>
                <w:sz w:val="24"/>
                <w:szCs w:val="24"/>
              </w:rPr>
              <w:t>гіпервізора</w:t>
            </w:r>
            <w:proofErr w:type="spellEnd"/>
            <w:r w:rsidRPr="006547A3">
              <w:rPr>
                <w:rFonts w:ascii="Times New Roman" w:hAnsi="Times New Roman" w:cs="Times New Roman"/>
                <w:sz w:val="24"/>
                <w:szCs w:val="24"/>
              </w:rPr>
              <w:t xml:space="preserve">; запис конфігурації модуля управління на виділений енергонезалежний накопичувач, який встановлюється всередині корпусу обчислювального вузла, для швидкого відновлення працездатності обчислювального вузла в разі заміни материнської плати; можливість використання апаратно-програмних засобів для підготовки до установки операційної системи (конфігурація томів, створення розділів, копіювання драйверів, створення файлів відповіді для інсталяторів ОС), які не потребують використання зовнішніх носіїв інформації; можливість застосування оновлень </w:t>
            </w:r>
            <w:proofErr w:type="spellStart"/>
            <w:r w:rsidRPr="006547A3">
              <w:rPr>
                <w:rFonts w:ascii="Times New Roman" w:hAnsi="Times New Roman" w:cs="Times New Roman"/>
                <w:sz w:val="24"/>
                <w:szCs w:val="24"/>
              </w:rPr>
              <w:t>мікрокодів</w:t>
            </w:r>
            <w:proofErr w:type="spellEnd"/>
            <w:r w:rsidRPr="006547A3">
              <w:rPr>
                <w:rFonts w:ascii="Times New Roman" w:hAnsi="Times New Roman" w:cs="Times New Roman"/>
                <w:sz w:val="24"/>
                <w:szCs w:val="24"/>
              </w:rPr>
              <w:t xml:space="preserve"> компонент обчислювального вузла як через інтерфейс модуля управління сервером, так і з підтримуваних операційних систем; модуль керування сервером повинен мати функціонал безпечної перевірки цілісності і незмінності пакетів оновлень </w:t>
            </w:r>
            <w:proofErr w:type="spellStart"/>
            <w:r w:rsidRPr="006547A3">
              <w:rPr>
                <w:rFonts w:ascii="Times New Roman" w:hAnsi="Times New Roman" w:cs="Times New Roman"/>
                <w:sz w:val="24"/>
                <w:szCs w:val="24"/>
              </w:rPr>
              <w:t>мікрокодів</w:t>
            </w:r>
            <w:proofErr w:type="spellEnd"/>
            <w:r w:rsidRPr="006547A3">
              <w:rPr>
                <w:rFonts w:ascii="Times New Roman" w:hAnsi="Times New Roman" w:cs="Times New Roman"/>
                <w:sz w:val="24"/>
                <w:szCs w:val="24"/>
              </w:rPr>
              <w:t xml:space="preserve"> компонентів обчислювального вузла на етапі підготовки поновлення.</w:t>
            </w:r>
          </w:p>
          <w:bookmarkEnd w:id="3"/>
          <w:p w14:paraId="4E7B2231" w14:textId="77777777" w:rsidR="006547A3" w:rsidRPr="006547A3" w:rsidRDefault="006547A3" w:rsidP="006547A3">
            <w:pPr>
              <w:spacing w:after="0"/>
              <w:rPr>
                <w:rFonts w:ascii="Times New Roman" w:eastAsia="Arial Unicode MS" w:hAnsi="Times New Roman" w:cs="Times New Roman"/>
                <w:color w:val="000000"/>
                <w:sz w:val="24"/>
                <w:szCs w:val="24"/>
              </w:rPr>
            </w:pPr>
            <w:r w:rsidRPr="006547A3">
              <w:rPr>
                <w:rFonts w:ascii="Times New Roman" w:hAnsi="Times New Roman" w:cs="Times New Roman"/>
                <w:sz w:val="24"/>
                <w:szCs w:val="24"/>
              </w:rPr>
              <w:t>Гарантія на сервер: не менше 36 місяців апаратно-програмної підтримки від виробника, що включає підтримку 24/7 (цілодобові консультації інженерів «гарячої лінії» виробника з питань відновлення працездатності, експлуатації обладнання та програмного забезпечення в режимі реального часу), заміну обладнання не пізніше наступного робочого дня, з моменту підтвердження несправності з виїздом сервісного інженера на об’єкт до Замовника, а також право на оновлення програмного забезпечення обладнання у період гарантійного обслуговування; можливість відстежувати статус гарантії виробника в режимі онлайн на сайті виробника за серійним номером сервера; наявність вбудованого у сервер функціоналу автоматичного розміщення заяви на гарантійний випадок у сервісній системі Виробника.</w:t>
            </w:r>
          </w:p>
        </w:tc>
      </w:tr>
    </w:tbl>
    <w:p w14:paraId="2DDBE42E" w14:textId="77777777" w:rsidR="006547A3" w:rsidRDefault="006547A3" w:rsidP="000930D0">
      <w:pPr>
        <w:pStyle w:val="a8"/>
        <w:spacing w:line="240" w:lineRule="auto"/>
        <w:ind w:left="0"/>
        <w:jc w:val="both"/>
        <w:rPr>
          <w:rFonts w:ascii="Times New Roman" w:eastAsia="Times New Roman" w:hAnsi="Times New Roman" w:cs="Times New Roman"/>
          <w:sz w:val="24"/>
          <w:szCs w:val="24"/>
        </w:rPr>
      </w:pPr>
    </w:p>
    <w:sectPr w:rsidR="006547A3" w:rsidSect="008400F0">
      <w:pgSz w:w="11906" w:h="16838"/>
      <w:pgMar w:top="426" w:right="850" w:bottom="426"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cs="Times New Roman"/>
        <w:color w:val="000000"/>
      </w:rPr>
    </w:lvl>
    <w:lvl w:ilvl="1">
      <w:start w:val="1"/>
      <w:numFmt w:val="none"/>
      <w:suff w:val="nothing"/>
      <w:lvlText w:val=""/>
      <w:lvlJc w:val="left"/>
      <w:pPr>
        <w:tabs>
          <w:tab w:val="num" w:pos="0"/>
        </w:tabs>
      </w:pPr>
      <w:rPr>
        <w:rFonts w:cs="Times New Roman"/>
        <w:color w:val="000000"/>
        <w:sz w:val="24"/>
        <w:szCs w:val="24"/>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35"/>
    <w:lvl w:ilvl="0">
      <w:start w:val="1"/>
      <w:numFmt w:val="decimal"/>
      <w:lvlText w:val="%1."/>
      <w:lvlJc w:val="left"/>
      <w:pPr>
        <w:tabs>
          <w:tab w:val="num" w:pos="0"/>
        </w:tabs>
        <w:ind w:left="644" w:hanging="360"/>
      </w:pPr>
      <w:rPr>
        <w:rFonts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594D2E72"/>
    <w:multiLevelType w:val="hybridMultilevel"/>
    <w:tmpl w:val="F0A0CF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D74BE"/>
    <w:rsid w:val="000011E9"/>
    <w:rsid w:val="0001693B"/>
    <w:rsid w:val="00026879"/>
    <w:rsid w:val="00027C75"/>
    <w:rsid w:val="00033415"/>
    <w:rsid w:val="00037094"/>
    <w:rsid w:val="00064D68"/>
    <w:rsid w:val="000930D0"/>
    <w:rsid w:val="000C6F42"/>
    <w:rsid w:val="00160594"/>
    <w:rsid w:val="001832C2"/>
    <w:rsid w:val="001D74BE"/>
    <w:rsid w:val="00261E5F"/>
    <w:rsid w:val="002C5D2A"/>
    <w:rsid w:val="002E3065"/>
    <w:rsid w:val="002F55F9"/>
    <w:rsid w:val="0031658A"/>
    <w:rsid w:val="00344D4D"/>
    <w:rsid w:val="00347D69"/>
    <w:rsid w:val="00362DAC"/>
    <w:rsid w:val="003B512D"/>
    <w:rsid w:val="003E15BC"/>
    <w:rsid w:val="00434C66"/>
    <w:rsid w:val="004C4B86"/>
    <w:rsid w:val="00504DEA"/>
    <w:rsid w:val="0056369A"/>
    <w:rsid w:val="005B4453"/>
    <w:rsid w:val="005B5127"/>
    <w:rsid w:val="00647C6D"/>
    <w:rsid w:val="006547A3"/>
    <w:rsid w:val="00791214"/>
    <w:rsid w:val="007B560F"/>
    <w:rsid w:val="007D0ED5"/>
    <w:rsid w:val="008400F0"/>
    <w:rsid w:val="00885A88"/>
    <w:rsid w:val="0089621E"/>
    <w:rsid w:val="008E34D8"/>
    <w:rsid w:val="00913054"/>
    <w:rsid w:val="00940C3C"/>
    <w:rsid w:val="00981220"/>
    <w:rsid w:val="00985B3A"/>
    <w:rsid w:val="009D4486"/>
    <w:rsid w:val="00A0237C"/>
    <w:rsid w:val="00A10A6E"/>
    <w:rsid w:val="00A11C66"/>
    <w:rsid w:val="00B15A51"/>
    <w:rsid w:val="00B30846"/>
    <w:rsid w:val="00B46FA5"/>
    <w:rsid w:val="00B968AF"/>
    <w:rsid w:val="00C16D26"/>
    <w:rsid w:val="00C40DB8"/>
    <w:rsid w:val="00C41931"/>
    <w:rsid w:val="00CC644C"/>
    <w:rsid w:val="00D4606B"/>
    <w:rsid w:val="00D63A46"/>
    <w:rsid w:val="00DA2CB5"/>
    <w:rsid w:val="00DF51D0"/>
    <w:rsid w:val="00E37C74"/>
    <w:rsid w:val="00E47E9B"/>
    <w:rsid w:val="00E85535"/>
    <w:rsid w:val="00E923C2"/>
    <w:rsid w:val="00EC2114"/>
    <w:rsid w:val="00F00E44"/>
    <w:rsid w:val="00F54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215"/>
  <w15:docId w15:val="{17602584-058A-46BE-8AB5-E105F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AC"/>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5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uiPriority w:val="34"/>
    <w:qFormat/>
    <w:rsid w:val="003B512D"/>
    <w:pPr>
      <w:ind w:left="720"/>
      <w:contextualSpacing/>
    </w:pPr>
  </w:style>
  <w:style w:type="character" w:customStyle="1" w:styleId="specifications-tabletext">
    <w:name w:val="specifications-table__text"/>
    <w:basedOn w:val="a0"/>
    <w:rsid w:val="00A0237C"/>
  </w:style>
  <w:style w:type="character" w:customStyle="1" w:styleId="10">
    <w:name w:val="Заголовок 1 Знак"/>
    <w:link w:val="1"/>
    <w:locked/>
    <w:rsid w:val="000930D0"/>
    <w:rPr>
      <w:b/>
      <w:sz w:val="48"/>
      <w:szCs w:val="48"/>
    </w:rPr>
  </w:style>
  <w:style w:type="character" w:customStyle="1" w:styleId="20">
    <w:name w:val="Заголовок 2 Знак"/>
    <w:link w:val="2"/>
    <w:locked/>
    <w:rsid w:val="000930D0"/>
    <w:rPr>
      <w:b/>
      <w:sz w:val="36"/>
      <w:szCs w:val="36"/>
    </w:rPr>
  </w:style>
  <w:style w:type="paragraph" w:styleId="a9">
    <w:name w:val="header"/>
    <w:basedOn w:val="a"/>
    <w:link w:val="aa"/>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a">
    <w:name w:val="Верхній колонтитул Знак"/>
    <w:basedOn w:val="a0"/>
    <w:link w:val="a9"/>
    <w:rsid w:val="000930D0"/>
    <w:rPr>
      <w:rFonts w:ascii="Times New Roman" w:eastAsia="Times New Roman" w:hAnsi="Times New Roman" w:cs="Times New Roman"/>
      <w:sz w:val="24"/>
      <w:szCs w:val="24"/>
      <w:lang w:val="ru-RU"/>
    </w:rPr>
  </w:style>
  <w:style w:type="paragraph" w:styleId="ab">
    <w:name w:val="footer"/>
    <w:basedOn w:val="a"/>
    <w:link w:val="ac"/>
    <w:uiPriority w:val="99"/>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c">
    <w:name w:val="Нижній колонтитул Знак"/>
    <w:basedOn w:val="a0"/>
    <w:link w:val="ab"/>
    <w:uiPriority w:val="99"/>
    <w:rsid w:val="000930D0"/>
    <w:rPr>
      <w:rFonts w:ascii="Times New Roman" w:eastAsia="Times New Roman" w:hAnsi="Times New Roman" w:cs="Times New Roman"/>
      <w:sz w:val="24"/>
      <w:szCs w:val="24"/>
      <w:lang w:val="ru-RU"/>
    </w:rPr>
  </w:style>
  <w:style w:type="paragraph" w:customStyle="1" w:styleId="rvps2">
    <w:name w:val="rvps2"/>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Body Text"/>
    <w:basedOn w:val="a"/>
    <w:link w:val="ae"/>
    <w:rsid w:val="000930D0"/>
    <w:pPr>
      <w:widowControl w:val="0"/>
      <w:autoSpaceDE w:val="0"/>
      <w:autoSpaceDN w:val="0"/>
      <w:adjustRightInd w:val="0"/>
      <w:spacing w:after="0" w:line="240" w:lineRule="auto"/>
      <w:ind w:left="118"/>
    </w:pPr>
    <w:rPr>
      <w:rFonts w:ascii="Times New Roman" w:eastAsia="Times New Roman" w:hAnsi="Times New Roman" w:cs="Times New Roman"/>
      <w:sz w:val="24"/>
      <w:szCs w:val="24"/>
      <w:lang w:val="ru-RU"/>
    </w:rPr>
  </w:style>
  <w:style w:type="character" w:customStyle="1" w:styleId="ae">
    <w:name w:val="Основний текст Знак"/>
    <w:basedOn w:val="a0"/>
    <w:link w:val="ad"/>
    <w:rsid w:val="000930D0"/>
    <w:rPr>
      <w:rFonts w:ascii="Times New Roman" w:eastAsia="Times New Roman" w:hAnsi="Times New Roman" w:cs="Times New Roman"/>
      <w:sz w:val="24"/>
      <w:szCs w:val="24"/>
      <w:lang w:val="ru-RU"/>
    </w:rPr>
  </w:style>
  <w:style w:type="paragraph" w:customStyle="1" w:styleId="11">
    <w:name w:val="Заголовок 11"/>
    <w:basedOn w:val="a"/>
    <w:rsid w:val="000930D0"/>
    <w:pPr>
      <w:widowControl w:val="0"/>
      <w:autoSpaceDE w:val="0"/>
      <w:autoSpaceDN w:val="0"/>
      <w:adjustRightInd w:val="0"/>
      <w:spacing w:after="0" w:line="240" w:lineRule="auto"/>
      <w:ind w:left="358" w:hanging="240"/>
      <w:outlineLvl w:val="0"/>
    </w:pPr>
    <w:rPr>
      <w:rFonts w:ascii="Times New Roman" w:eastAsia="Times New Roman" w:hAnsi="Times New Roman" w:cs="Times New Roman"/>
      <w:b/>
      <w:bCs/>
      <w:sz w:val="24"/>
      <w:szCs w:val="24"/>
      <w:lang w:val="ru-RU"/>
    </w:rPr>
  </w:style>
  <w:style w:type="paragraph" w:customStyle="1" w:styleId="af">
    <w:name w:val="Наим. приложения"/>
    <w:basedOn w:val="a"/>
    <w:next w:val="a"/>
    <w:rsid w:val="000930D0"/>
    <w:pPr>
      <w:spacing w:after="0" w:line="240" w:lineRule="auto"/>
      <w:jc w:val="center"/>
    </w:pPr>
    <w:rPr>
      <w:rFonts w:ascii="Times New Roman" w:eastAsia="Times New Roman" w:hAnsi="Times New Roman" w:cs="Times New Roman"/>
      <w:sz w:val="24"/>
      <w:szCs w:val="20"/>
    </w:rPr>
  </w:style>
  <w:style w:type="paragraph" w:customStyle="1" w:styleId="12">
    <w:name w:val="Абзац списка1"/>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3f3f3f3f3f3f3f3f3f3f3f3f3f2">
    <w:name w:val="О3fс3fн3fо3fв3fн3fо3fй3f т3fе3fк3fс3fт3f 2"/>
    <w:basedOn w:val="a"/>
    <w:rsid w:val="000930D0"/>
    <w:pPr>
      <w:spacing w:after="0" w:line="240" w:lineRule="auto"/>
      <w:jc w:val="both"/>
    </w:pPr>
    <w:rPr>
      <w:rFonts w:ascii="Times New Roman CYR" w:eastAsia="Times New Roman" w:hAnsi="Times New Roman CYR" w:cs="Times New Roman CYR"/>
      <w:sz w:val="24"/>
      <w:szCs w:val="20"/>
      <w:lang w:eastAsia="ar-SA"/>
    </w:rPr>
  </w:style>
  <w:style w:type="paragraph" w:styleId="HTML">
    <w:name w:val="HTML Preformatted"/>
    <w:basedOn w:val="a"/>
    <w:link w:val="HTML0"/>
    <w:rsid w:val="00093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lang w:val="ru-RU" w:eastAsia="zh-CN"/>
    </w:rPr>
  </w:style>
  <w:style w:type="character" w:customStyle="1" w:styleId="HTML0">
    <w:name w:val="Стандартний HTML Знак"/>
    <w:basedOn w:val="a0"/>
    <w:link w:val="HTML"/>
    <w:rsid w:val="000930D0"/>
    <w:rPr>
      <w:rFonts w:ascii="Courier New" w:eastAsia="Times New Roman" w:hAnsi="Courier New" w:cs="Times New Roman"/>
      <w:color w:val="000000"/>
      <w:sz w:val="18"/>
      <w:szCs w:val="18"/>
      <w:lang w:val="ru-RU" w:eastAsia="zh-CN"/>
    </w:rPr>
  </w:style>
  <w:style w:type="character" w:customStyle="1" w:styleId="HTML1">
    <w:name w:val="Стандартный HTML Знак"/>
    <w:rsid w:val="000930D0"/>
    <w:rPr>
      <w:rFonts w:ascii="Courier New" w:hAnsi="Courier New"/>
      <w:lang w:val="ru-RU" w:eastAsia="ru-RU"/>
    </w:rPr>
  </w:style>
  <w:style w:type="character" w:styleId="af0">
    <w:name w:val="Hyperlink"/>
    <w:qFormat/>
    <w:rsid w:val="000930D0"/>
    <w:rPr>
      <w:color w:val="0000FF"/>
      <w:u w:val="single"/>
    </w:rPr>
  </w:style>
  <w:style w:type="paragraph" w:styleId="af1">
    <w:name w:val="Normal (Web)"/>
    <w:aliases w:val="Обычный (веб) Знак1,Обычный (веб) Знак Знак1,Обычный (Web) Знак Знак Знак Знак,Обычный (веб) Знак Знак Знак,Знак2"/>
    <w:basedOn w:val="a"/>
    <w:link w:val="af2"/>
    <w:uiPriority w:val="99"/>
    <w:rsid w:val="000930D0"/>
    <w:pPr>
      <w:spacing w:after="0" w:line="240" w:lineRule="auto"/>
    </w:pPr>
    <w:rPr>
      <w:rFonts w:ascii="Times New Roman" w:eastAsia="Times New Roman" w:hAnsi="Times New Roman" w:cs="Times New Roman"/>
      <w:sz w:val="24"/>
      <w:szCs w:val="24"/>
      <w:lang w:val="ru-RU"/>
    </w:rPr>
  </w:style>
  <w:style w:type="paragraph" w:styleId="21">
    <w:name w:val="Body Text Indent 2"/>
    <w:basedOn w:val="a"/>
    <w:link w:val="22"/>
    <w:rsid w:val="000930D0"/>
    <w:pPr>
      <w:spacing w:after="120" w:line="480" w:lineRule="auto"/>
      <w:ind w:left="283"/>
    </w:pPr>
    <w:rPr>
      <w:rFonts w:ascii="Times New Roman" w:eastAsia="Times New Roman" w:hAnsi="Times New Roman" w:cs="Times New Roman"/>
      <w:sz w:val="24"/>
      <w:szCs w:val="24"/>
      <w:lang w:val="ru-RU"/>
    </w:rPr>
  </w:style>
  <w:style w:type="character" w:customStyle="1" w:styleId="22">
    <w:name w:val="Основний текст з відступом 2 Знак"/>
    <w:basedOn w:val="a0"/>
    <w:link w:val="21"/>
    <w:rsid w:val="000930D0"/>
    <w:rPr>
      <w:rFonts w:ascii="Times New Roman" w:eastAsia="Times New Roman" w:hAnsi="Times New Roman" w:cs="Times New Roman"/>
      <w:sz w:val="24"/>
      <w:szCs w:val="24"/>
      <w:lang w:val="ru-RU"/>
    </w:rPr>
  </w:style>
  <w:style w:type="paragraph" w:styleId="af3">
    <w:name w:val="Plain Text"/>
    <w:basedOn w:val="a"/>
    <w:link w:val="af4"/>
    <w:rsid w:val="000930D0"/>
    <w:pPr>
      <w:spacing w:after="0" w:line="240" w:lineRule="auto"/>
    </w:pPr>
    <w:rPr>
      <w:rFonts w:ascii="Courier New" w:eastAsia="Times New Roman" w:hAnsi="Courier New" w:cs="Times New Roman"/>
      <w:sz w:val="20"/>
      <w:szCs w:val="20"/>
      <w:lang w:val="ru-RU"/>
    </w:rPr>
  </w:style>
  <w:style w:type="character" w:customStyle="1" w:styleId="af4">
    <w:name w:val="Текст Знак"/>
    <w:basedOn w:val="a0"/>
    <w:link w:val="af3"/>
    <w:rsid w:val="000930D0"/>
    <w:rPr>
      <w:rFonts w:ascii="Courier New" w:eastAsia="Times New Roman" w:hAnsi="Courier New" w:cs="Times New Roman"/>
      <w:sz w:val="20"/>
      <w:szCs w:val="20"/>
      <w:lang w:val="ru-RU"/>
    </w:rPr>
  </w:style>
  <w:style w:type="paragraph" w:customStyle="1" w:styleId="FR1">
    <w:name w:val="FR1"/>
    <w:rsid w:val="000930D0"/>
    <w:pPr>
      <w:spacing w:after="0" w:line="240" w:lineRule="auto"/>
      <w:jc w:val="both"/>
    </w:pPr>
    <w:rPr>
      <w:rFonts w:ascii="Arial" w:eastAsia="Times New Roman" w:hAnsi="Arial" w:cs="Times New Roman"/>
      <w:sz w:val="36"/>
      <w:szCs w:val="20"/>
      <w:lang w:val="ru-RU"/>
    </w:rPr>
  </w:style>
  <w:style w:type="paragraph" w:customStyle="1" w:styleId="13">
    <w:name w:val="Абзац списку1"/>
    <w:basedOn w:val="a"/>
    <w:link w:val="ListParagraphChar"/>
    <w:rsid w:val="000930D0"/>
    <w:pPr>
      <w:spacing w:after="0" w:line="240" w:lineRule="auto"/>
      <w:ind w:left="720"/>
      <w:contextualSpacing/>
    </w:pPr>
    <w:rPr>
      <w:rFonts w:ascii="Times New Roman" w:eastAsia="Times New Roman" w:hAnsi="Times New Roman" w:cs="Times New Roman"/>
      <w:sz w:val="24"/>
      <w:szCs w:val="24"/>
      <w:lang w:val="ru-RU"/>
    </w:rPr>
  </w:style>
  <w:style w:type="character" w:customStyle="1" w:styleId="ListParagraphChar">
    <w:name w:val="List Paragraph Char"/>
    <w:link w:val="13"/>
    <w:locked/>
    <w:rsid w:val="000930D0"/>
    <w:rPr>
      <w:rFonts w:ascii="Times New Roman" w:eastAsia="Times New Roman" w:hAnsi="Times New Roman" w:cs="Times New Roman"/>
      <w:sz w:val="24"/>
      <w:szCs w:val="24"/>
      <w:lang w:val="ru-RU"/>
    </w:rPr>
  </w:style>
  <w:style w:type="paragraph" w:styleId="af5">
    <w:name w:val="Balloon Text"/>
    <w:basedOn w:val="a"/>
    <w:link w:val="af6"/>
    <w:rsid w:val="000930D0"/>
    <w:pPr>
      <w:spacing w:after="0" w:line="240" w:lineRule="auto"/>
    </w:pPr>
    <w:rPr>
      <w:rFonts w:ascii="Tahoma" w:eastAsia="Times New Roman" w:hAnsi="Tahoma" w:cs="Tahoma"/>
      <w:sz w:val="16"/>
      <w:szCs w:val="16"/>
      <w:lang w:val="ru-RU"/>
    </w:rPr>
  </w:style>
  <w:style w:type="character" w:customStyle="1" w:styleId="af6">
    <w:name w:val="Текст у виносці Знак"/>
    <w:basedOn w:val="a0"/>
    <w:link w:val="af5"/>
    <w:rsid w:val="000930D0"/>
    <w:rPr>
      <w:rFonts w:ascii="Tahoma" w:eastAsia="Times New Roman" w:hAnsi="Tahoma" w:cs="Tahoma"/>
      <w:sz w:val="16"/>
      <w:szCs w:val="16"/>
      <w:lang w:val="ru-RU"/>
    </w:rPr>
  </w:style>
  <w:style w:type="paragraph" w:customStyle="1" w:styleId="Standard">
    <w:name w:val="Standard"/>
    <w:rsid w:val="000930D0"/>
    <w:pPr>
      <w:suppressAutoHyphens/>
      <w:autoSpaceDN w:val="0"/>
      <w:spacing w:after="0" w:line="240" w:lineRule="auto"/>
      <w:textAlignment w:val="baseline"/>
    </w:pPr>
    <w:rPr>
      <w:rFonts w:ascii="Times New Roman" w:eastAsia="Times New Roman" w:hAnsi="Times New Roman" w:cs="Times New Roman"/>
      <w:kern w:val="3"/>
      <w:sz w:val="24"/>
      <w:szCs w:val="24"/>
      <w:lang w:val="ru-RU"/>
    </w:rPr>
  </w:style>
  <w:style w:type="paragraph" w:customStyle="1" w:styleId="14">
    <w:name w:val="Обычный1"/>
    <w:rsid w:val="000930D0"/>
    <w:pPr>
      <w:spacing w:after="0" w:line="276" w:lineRule="auto"/>
    </w:pPr>
    <w:rPr>
      <w:rFonts w:ascii="Arial" w:eastAsia="Times New Roman" w:hAnsi="Arial" w:cs="Arial"/>
      <w:color w:val="000000"/>
      <w:lang w:val="ru-RU"/>
    </w:rPr>
  </w:style>
  <w:style w:type="paragraph" w:customStyle="1" w:styleId="Default">
    <w:name w:val="Default"/>
    <w:rsid w:val="000930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en-US"/>
    </w:rPr>
  </w:style>
  <w:style w:type="paragraph" w:customStyle="1" w:styleId="LO-normal">
    <w:name w:val="LO-normal"/>
    <w:rsid w:val="000930D0"/>
    <w:pPr>
      <w:spacing w:after="0" w:line="276" w:lineRule="auto"/>
    </w:pPr>
    <w:rPr>
      <w:rFonts w:ascii="Arial" w:eastAsia="Times New Roman" w:hAnsi="Arial" w:cs="Arial"/>
      <w:color w:val="000000"/>
      <w:lang w:val="ru-RU" w:eastAsia="zh-CN"/>
    </w:rPr>
  </w:style>
  <w:style w:type="character" w:customStyle="1" w:styleId="23">
    <w:name w:val="Заголовок №2_"/>
    <w:link w:val="24"/>
    <w:locked/>
    <w:rsid w:val="000930D0"/>
    <w:rPr>
      <w:b/>
      <w:shd w:val="clear" w:color="auto" w:fill="FFFFFF"/>
    </w:rPr>
  </w:style>
  <w:style w:type="paragraph" w:customStyle="1" w:styleId="24">
    <w:name w:val="Заголовок №2"/>
    <w:basedOn w:val="a"/>
    <w:link w:val="23"/>
    <w:rsid w:val="000930D0"/>
    <w:pPr>
      <w:widowControl w:val="0"/>
      <w:shd w:val="clear" w:color="auto" w:fill="FFFFFF"/>
      <w:spacing w:before="240" w:after="0" w:line="277" w:lineRule="exact"/>
      <w:jc w:val="center"/>
      <w:outlineLvl w:val="1"/>
    </w:pPr>
    <w:rPr>
      <w:b/>
      <w:shd w:val="clear" w:color="auto" w:fill="FFFFFF"/>
    </w:rPr>
  </w:style>
  <w:style w:type="character" w:customStyle="1" w:styleId="grame">
    <w:name w:val="grame"/>
    <w:rsid w:val="000930D0"/>
  </w:style>
  <w:style w:type="character" w:customStyle="1" w:styleId="FontStyle70">
    <w:name w:val="Font Style70"/>
    <w:rsid w:val="000930D0"/>
    <w:rPr>
      <w:rFonts w:ascii="Times New Roman" w:hAnsi="Times New Roman"/>
      <w:b/>
      <w:sz w:val="22"/>
    </w:rPr>
  </w:style>
  <w:style w:type="paragraph" w:customStyle="1" w:styleId="Style19">
    <w:name w:val="Style19"/>
    <w:basedOn w:val="a"/>
    <w:rsid w:val="000930D0"/>
    <w:pPr>
      <w:widowControl w:val="0"/>
      <w:suppressAutoHyphens/>
      <w:autoSpaceDE w:val="0"/>
      <w:spacing w:after="0" w:line="278" w:lineRule="exact"/>
      <w:ind w:hanging="288"/>
      <w:jc w:val="both"/>
    </w:pPr>
    <w:rPr>
      <w:rFonts w:ascii="Times New Roman" w:eastAsia="Times New Roman" w:hAnsi="Times New Roman" w:cs="Times New Roman"/>
      <w:sz w:val="24"/>
      <w:szCs w:val="24"/>
      <w:lang w:val="ru-RU" w:eastAsia="ar-SA"/>
    </w:rPr>
  </w:style>
  <w:style w:type="character" w:customStyle="1" w:styleId="af2">
    <w:name w:val="Звичайний (веб) Знак"/>
    <w:aliases w:val="Обычный (веб) Знак1 Знак,Обычный (веб) Знак Знак1 Знак,Обычный (Web) Знак Знак Знак Знак Знак,Обычный (веб) Знак Знак Знак Знак,Знак2 Знак"/>
    <w:link w:val="af1"/>
    <w:uiPriority w:val="99"/>
    <w:locked/>
    <w:rsid w:val="000930D0"/>
    <w:rPr>
      <w:rFonts w:ascii="Times New Roman" w:eastAsia="Times New Roman" w:hAnsi="Times New Roman" w:cs="Times New Roman"/>
      <w:sz w:val="24"/>
      <w:szCs w:val="24"/>
      <w:lang w:val="ru-RU"/>
    </w:rPr>
  </w:style>
  <w:style w:type="paragraph" w:customStyle="1" w:styleId="15">
    <w:name w:val="Без интервала1"/>
    <w:uiPriority w:val="1"/>
    <w:qFormat/>
    <w:rsid w:val="000930D0"/>
    <w:pPr>
      <w:spacing w:after="0" w:line="240" w:lineRule="auto"/>
    </w:pPr>
    <w:rPr>
      <w:rFonts w:ascii="Times New Roman" w:eastAsia="Times New Roman" w:hAnsi="Times New Roman" w:cs="Times New Roman"/>
      <w:sz w:val="24"/>
      <w:szCs w:val="24"/>
      <w:lang w:val="ru-RU"/>
    </w:rPr>
  </w:style>
  <w:style w:type="paragraph" w:styleId="af7">
    <w:name w:val="footnote text"/>
    <w:basedOn w:val="a"/>
    <w:link w:val="af8"/>
    <w:uiPriority w:val="99"/>
    <w:unhideWhenUsed/>
    <w:rsid w:val="000930D0"/>
    <w:pPr>
      <w:spacing w:after="0" w:line="240" w:lineRule="auto"/>
    </w:pPr>
    <w:rPr>
      <w:rFonts w:ascii="Times New Roman" w:eastAsia="Times New Roman" w:hAnsi="Times New Roman" w:cs="Times New Roman"/>
      <w:sz w:val="20"/>
      <w:szCs w:val="20"/>
      <w:lang w:val="ru-RU"/>
    </w:rPr>
  </w:style>
  <w:style w:type="character" w:customStyle="1" w:styleId="af8">
    <w:name w:val="Текст виноски Знак"/>
    <w:basedOn w:val="a0"/>
    <w:link w:val="af7"/>
    <w:uiPriority w:val="99"/>
    <w:rsid w:val="000930D0"/>
    <w:rPr>
      <w:rFonts w:ascii="Times New Roman" w:eastAsia="Times New Roman" w:hAnsi="Times New Roman" w:cs="Times New Roman"/>
      <w:sz w:val="20"/>
      <w:szCs w:val="20"/>
      <w:lang w:val="ru-RU"/>
    </w:rPr>
  </w:style>
  <w:style w:type="character" w:styleId="af9">
    <w:name w:val="footnote reference"/>
    <w:uiPriority w:val="99"/>
    <w:unhideWhenUsed/>
    <w:rsid w:val="000930D0"/>
    <w:rPr>
      <w:vertAlign w:val="superscript"/>
    </w:rPr>
  </w:style>
  <w:style w:type="paragraph" w:styleId="afa">
    <w:name w:val="endnote text"/>
    <w:basedOn w:val="a"/>
    <w:link w:val="afb"/>
    <w:rsid w:val="000930D0"/>
    <w:pPr>
      <w:spacing w:after="0" w:line="240" w:lineRule="auto"/>
    </w:pPr>
    <w:rPr>
      <w:rFonts w:ascii="Times New Roman" w:eastAsia="Times New Roman" w:hAnsi="Times New Roman" w:cs="Times New Roman"/>
      <w:sz w:val="20"/>
      <w:szCs w:val="20"/>
      <w:lang w:val="ru-RU"/>
    </w:rPr>
  </w:style>
  <w:style w:type="character" w:customStyle="1" w:styleId="afb">
    <w:name w:val="Текст кінцевої виноски Знак"/>
    <w:basedOn w:val="a0"/>
    <w:link w:val="afa"/>
    <w:rsid w:val="000930D0"/>
    <w:rPr>
      <w:rFonts w:ascii="Times New Roman" w:eastAsia="Times New Roman" w:hAnsi="Times New Roman" w:cs="Times New Roman"/>
      <w:sz w:val="20"/>
      <w:szCs w:val="20"/>
      <w:lang w:val="ru-RU"/>
    </w:rPr>
  </w:style>
  <w:style w:type="character" w:styleId="afc">
    <w:name w:val="endnote reference"/>
    <w:rsid w:val="000930D0"/>
    <w:rPr>
      <w:vertAlign w:val="superscript"/>
    </w:rPr>
  </w:style>
  <w:style w:type="paragraph" w:styleId="25">
    <w:name w:val="Body Text 2"/>
    <w:basedOn w:val="a"/>
    <w:link w:val="26"/>
    <w:rsid w:val="000930D0"/>
    <w:pPr>
      <w:spacing w:after="120" w:line="480" w:lineRule="auto"/>
    </w:pPr>
    <w:rPr>
      <w:rFonts w:ascii="Times New Roman" w:eastAsia="Times New Roman" w:hAnsi="Times New Roman" w:cs="Times New Roman"/>
      <w:sz w:val="24"/>
      <w:szCs w:val="24"/>
    </w:rPr>
  </w:style>
  <w:style w:type="character" w:customStyle="1" w:styleId="26">
    <w:name w:val="Основний текст 2 Знак"/>
    <w:basedOn w:val="a0"/>
    <w:link w:val="25"/>
    <w:rsid w:val="000930D0"/>
    <w:rPr>
      <w:rFonts w:ascii="Times New Roman" w:eastAsia="Times New Roman" w:hAnsi="Times New Roman" w:cs="Times New Roman"/>
      <w:sz w:val="24"/>
      <w:szCs w:val="24"/>
    </w:rPr>
  </w:style>
  <w:style w:type="paragraph" w:styleId="afd">
    <w:name w:val="No Spacing"/>
    <w:uiPriority w:val="1"/>
    <w:qFormat/>
    <w:rsid w:val="000930D0"/>
    <w:pPr>
      <w:spacing w:after="0" w:line="240" w:lineRule="auto"/>
    </w:pPr>
    <w:rPr>
      <w:rFonts w:cs="Times New Roman"/>
      <w:lang w:val="ru-RU" w:eastAsia="en-US"/>
    </w:rPr>
  </w:style>
  <w:style w:type="character" w:customStyle="1" w:styleId="docdata">
    <w:name w:val="docdata"/>
    <w:aliases w:val="docy,v5,1602,baiaagaaboqcaaadewqaaawjbaaaaaaaaaaaaaaaaaaaaaaaaaaaaaaaaaaaaaaaaaaaaaaaaaaaaaaaaaaaaaaaaaaaaaaaaaaaaaaaaaaaaaaaaaaaaaaaaaaaaaaaaaaaaaaaaaaaaaaaaaaaaaaaaaaaaaaaaaaaaaaaaaaaaaaaaaaaaaaaaaaaaaaaaaaaaaaaaaaaaaaaaaaaaaaaaaaaaaaaaaaaaaaa"/>
    <w:rsid w:val="000930D0"/>
  </w:style>
  <w:style w:type="character" w:customStyle="1" w:styleId="rvts44">
    <w:name w:val="rvts44"/>
    <w:rsid w:val="000930D0"/>
  </w:style>
  <w:style w:type="character" w:styleId="afe">
    <w:name w:val="page number"/>
    <w:rsid w:val="000930D0"/>
  </w:style>
  <w:style w:type="paragraph" w:customStyle="1" w:styleId="1820">
    <w:name w:val="1820"/>
    <w:aliases w:val="baiaagaaboqcaaadfquaaauj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4">
    <w:name w:val="2544"/>
    <w:aliases w:val="baiaagaaboqcaaadxquaaaxt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6">
    <w:name w:val="Сетка таблицы1"/>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CBK5a2EjbfyQrdiFF789GQR/w==">AMUW2mUJA8AXZASJD7/FLCtqKi/Hpm3W8fPYlO07aarNGZnC2CAANKu3zEUrvJpkdN03rdbZ8pySEM5/53HBSmhjnZV4EYqhqI3zTk1Do5IHCb84fFdIpkQ=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8002</Words>
  <Characters>4562</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Єлізавета</cp:lastModifiedBy>
  <cp:revision>48</cp:revision>
  <dcterms:created xsi:type="dcterms:W3CDTF">2021-03-31T12:56:00Z</dcterms:created>
  <dcterms:modified xsi:type="dcterms:W3CDTF">2026-09-21T08:53:00Z</dcterms:modified>
</cp:coreProperties>
</file>